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2A640" w14:textId="52F3AFF0" w:rsidR="001C6999" w:rsidRPr="001C6999" w:rsidRDefault="0014521E" w:rsidP="001C6999">
      <w:pPr>
        <w:pStyle w:val="Title"/>
      </w:pPr>
      <w:r>
        <w:t>2020</w:t>
      </w:r>
      <w:r w:rsidR="00592797">
        <w:t xml:space="preserve"> </w:t>
      </w:r>
      <w:r w:rsidR="00631A3C" w:rsidRPr="008E54DD">
        <w:t xml:space="preserve">Water Quality Report for </w:t>
      </w:r>
      <w:r w:rsidR="0072562D">
        <w:t>the City of Manton</w:t>
      </w:r>
    </w:p>
    <w:p w14:paraId="452BA94E" w14:textId="7A65065D" w:rsidR="009A3209" w:rsidRPr="00A60F3D" w:rsidRDefault="009A3209" w:rsidP="00205343">
      <w:pPr>
        <w:rPr>
          <w:b/>
          <w:i/>
          <w:iCs/>
          <w:sz w:val="20"/>
          <w:szCs w:val="20"/>
          <w:highlight w:val="yellow"/>
        </w:rPr>
      </w:pPr>
    </w:p>
    <w:p w14:paraId="370AE489" w14:textId="27FA0DFD" w:rsidR="001C6999" w:rsidRDefault="001C6999" w:rsidP="00205343">
      <w:pPr>
        <w:sectPr w:rsidR="001C6999" w:rsidSect="00552D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pPr>
      <w:r>
        <w:t xml:space="preserve">Water Supply Serial Number: </w:t>
      </w:r>
      <w:r w:rsidR="0072562D">
        <w:t xml:space="preserve"> 4050</w:t>
      </w:r>
    </w:p>
    <w:p w14:paraId="37EE3562" w14:textId="2AD01416" w:rsidR="00BF581D" w:rsidRPr="00205343" w:rsidRDefault="00631A3C" w:rsidP="00205343">
      <w:pPr>
        <w:jc w:val="both"/>
        <w:rPr>
          <w:rFonts w:cs="Arial"/>
        </w:rPr>
      </w:pPr>
      <w:r w:rsidRPr="00205343">
        <w:rPr>
          <w:rFonts w:cs="Arial"/>
        </w:rPr>
        <w:t xml:space="preserve">This report covers the drinking water quality for </w:t>
      </w:r>
      <w:r w:rsidR="0072562D">
        <w:rPr>
          <w:rFonts w:cs="Arial"/>
        </w:rPr>
        <w:t>the City of Manton</w:t>
      </w:r>
      <w:r w:rsidRPr="00205343">
        <w:rPr>
          <w:rFonts w:cs="Arial"/>
        </w:rPr>
        <w:t xml:space="preserve"> for the </w:t>
      </w:r>
      <w:r w:rsidR="0014521E">
        <w:rPr>
          <w:rFonts w:cs="Arial"/>
        </w:rPr>
        <w:t>2020</w:t>
      </w:r>
      <w:r w:rsidR="00205343">
        <w:rPr>
          <w:rFonts w:cs="Arial"/>
        </w:rPr>
        <w:t> </w:t>
      </w:r>
      <w:r w:rsidRPr="00205343">
        <w:rPr>
          <w:rFonts w:cs="Arial"/>
        </w:rPr>
        <w:t>calendar year.</w:t>
      </w:r>
      <w:r w:rsidR="00BF581D" w:rsidRPr="00205343">
        <w:rPr>
          <w:rFonts w:cs="Arial"/>
        </w:rPr>
        <w:t xml:space="preserve"> </w:t>
      </w:r>
      <w:r w:rsidRPr="00205343">
        <w:rPr>
          <w:rFonts w:cs="Arial"/>
        </w:rPr>
        <w:t>This information is a snapshot of the quality of the water</w:t>
      </w:r>
      <w:r w:rsidR="00F8334F" w:rsidRPr="00205343">
        <w:rPr>
          <w:rFonts w:cs="Arial"/>
        </w:rPr>
        <w:t xml:space="preserve"> that we provided to you in </w:t>
      </w:r>
      <w:r w:rsidR="0014521E">
        <w:rPr>
          <w:rFonts w:cs="Arial"/>
        </w:rPr>
        <w:t>2020</w:t>
      </w:r>
      <w:r w:rsidRPr="00205343">
        <w:rPr>
          <w:rFonts w:cs="Arial"/>
        </w:rPr>
        <w:t>.</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8F2379" w:rsidRPr="00205343">
        <w:rPr>
          <w:rFonts w:cs="Arial"/>
        </w:rPr>
        <w:t xml:space="preserve">U.S. </w:t>
      </w:r>
      <w:r w:rsidRPr="00205343">
        <w:rPr>
          <w:rFonts w:cs="Arial"/>
        </w:rPr>
        <w:t>EPA) and state standards.</w:t>
      </w:r>
    </w:p>
    <w:p w14:paraId="4882D3BB" w14:textId="1555D416" w:rsidR="00BF581D" w:rsidRPr="00205343" w:rsidRDefault="0090243D" w:rsidP="00205343">
      <w:pPr>
        <w:jc w:val="both"/>
        <w:rPr>
          <w:rFonts w:cs="Arial"/>
        </w:rPr>
      </w:pPr>
      <w:r w:rsidRPr="00205343">
        <w:rPr>
          <w:rFonts w:cs="Arial"/>
        </w:rPr>
        <w:t xml:space="preserve">Your water comes from </w:t>
      </w:r>
      <w:r w:rsidR="0072562D">
        <w:rPr>
          <w:rFonts w:cs="Arial"/>
        </w:rPr>
        <w:t>3</w:t>
      </w:r>
      <w:r w:rsidRPr="00205343">
        <w:rPr>
          <w:rFonts w:cs="Arial"/>
        </w:rPr>
        <w:t xml:space="preserve"> groundwater wells, each over </w:t>
      </w:r>
      <w:r w:rsidR="0072562D">
        <w:rPr>
          <w:rFonts w:cs="Arial"/>
        </w:rPr>
        <w:t>99 feet</w:t>
      </w:r>
      <w:r w:rsidRPr="00205343">
        <w:rPr>
          <w:rFonts w:cs="Arial"/>
        </w:rPr>
        <w:t>.</w:t>
      </w:r>
      <w:r w:rsidR="00BF581D" w:rsidRPr="00205343">
        <w:rPr>
          <w:rFonts w:cs="Arial"/>
        </w:rPr>
        <w:t xml:space="preserve"> </w:t>
      </w:r>
      <w:r w:rsidRPr="00205343">
        <w:rPr>
          <w:rFonts w:cs="Arial"/>
        </w:rPr>
        <w:t>The State performed an assessment of our source water to determine the susceptibility or the relative potential of contamination.</w:t>
      </w:r>
      <w:r w:rsidR="00BF581D" w:rsidRPr="00205343">
        <w:rPr>
          <w:rFonts w:cs="Arial"/>
        </w:rPr>
        <w:t xml:space="preserve"> </w:t>
      </w:r>
      <w:r w:rsidRPr="00205343">
        <w:rPr>
          <w:rFonts w:cs="Arial"/>
        </w:rPr>
        <w:t>The susceptibility rating is on a seven-tiered scale from "very-low" to "very-high" based on geologic sensitivity, well construction, water chemistry and contamination sources.</w:t>
      </w:r>
      <w:r w:rsidR="00BF581D" w:rsidRPr="00205343">
        <w:rPr>
          <w:rFonts w:cs="Arial"/>
        </w:rPr>
        <w:t xml:space="preserve"> </w:t>
      </w:r>
      <w:r w:rsidRPr="00205343">
        <w:rPr>
          <w:rFonts w:cs="Arial"/>
        </w:rPr>
        <w:t xml:space="preserve">The susceptibility of our </w:t>
      </w:r>
      <w:r w:rsidR="0072562D">
        <w:rPr>
          <w:rFonts w:cs="Arial"/>
        </w:rPr>
        <w:t>Well #3 is moderately high. The susceptibility of Well #4 and #</w:t>
      </w:r>
      <w:proofErr w:type="gramStart"/>
      <w:r w:rsidR="0072562D">
        <w:rPr>
          <w:rFonts w:cs="Arial"/>
        </w:rPr>
        <w:t>5  is</w:t>
      </w:r>
      <w:proofErr w:type="gramEnd"/>
      <w:r w:rsidR="0072562D">
        <w:rPr>
          <w:rFonts w:cs="Arial"/>
        </w:rPr>
        <w:t xml:space="preserve"> moderately low. </w:t>
      </w:r>
    </w:p>
    <w:p w14:paraId="5E0192AF" w14:textId="1BFC6692" w:rsidR="00BF581D" w:rsidRPr="00205343" w:rsidRDefault="0090243D" w:rsidP="00205343">
      <w:pPr>
        <w:jc w:val="both"/>
        <w:rPr>
          <w:rFonts w:cs="Arial"/>
        </w:rPr>
      </w:pPr>
      <w:r w:rsidRPr="00205343">
        <w:rPr>
          <w:rFonts w:cs="Arial"/>
        </w:rPr>
        <w:t xml:space="preserve">There are no </w:t>
      </w:r>
      <w:r w:rsidR="00983571" w:rsidRPr="00205343">
        <w:rPr>
          <w:rFonts w:cs="Arial"/>
        </w:rPr>
        <w:t>s</w:t>
      </w:r>
      <w:r w:rsidRPr="00205343">
        <w:rPr>
          <w:rFonts w:cs="Arial"/>
        </w:rPr>
        <w:t>ignificant sources of contamination in our water supply.</w:t>
      </w:r>
      <w:r w:rsidR="00BF581D" w:rsidRPr="00205343">
        <w:rPr>
          <w:rFonts w:cs="Arial"/>
        </w:rPr>
        <w:t xml:space="preserve"> </w:t>
      </w:r>
      <w:r w:rsidRPr="00205343">
        <w:rPr>
          <w:rFonts w:cs="Arial"/>
        </w:rPr>
        <w:t xml:space="preserve">We are making efforts to protect our sources by </w:t>
      </w:r>
      <w:r w:rsidR="0072562D">
        <w:rPr>
          <w:rFonts w:cs="Arial"/>
        </w:rPr>
        <w:t xml:space="preserve">participation in the Well Head Protection </w:t>
      </w:r>
      <w:r w:rsidR="009A2B69">
        <w:rPr>
          <w:rFonts w:cs="Arial"/>
        </w:rPr>
        <w:t>Plan.</w:t>
      </w:r>
    </w:p>
    <w:p w14:paraId="7D653709" w14:textId="51429AE9" w:rsidR="00E504D7" w:rsidRPr="00205343" w:rsidRDefault="00E93AB5" w:rsidP="00205343">
      <w:pPr>
        <w:jc w:val="both"/>
        <w:rPr>
          <w:rFonts w:cs="Arial"/>
        </w:rPr>
      </w:pPr>
      <w:r w:rsidRPr="00205343">
        <w:rPr>
          <w:rFonts w:cs="Arial"/>
        </w:rPr>
        <w:t>If you would like to know more about th</w:t>
      </w:r>
      <w:r w:rsidR="00241AB3">
        <w:rPr>
          <w:rFonts w:cs="Arial"/>
        </w:rPr>
        <w:t>is</w:t>
      </w:r>
      <w:r w:rsidRPr="00205343">
        <w:rPr>
          <w:rFonts w:cs="Arial"/>
        </w:rPr>
        <w:t xml:space="preserve"> report</w:t>
      </w:r>
      <w:r w:rsidR="00380582" w:rsidRPr="00205343">
        <w:rPr>
          <w:rFonts w:cs="Arial"/>
        </w:rPr>
        <w:t>,</w:t>
      </w:r>
      <w:r w:rsidRPr="00205343">
        <w:rPr>
          <w:rFonts w:cs="Arial"/>
        </w:rPr>
        <w:t xml:space="preserve"> please </w:t>
      </w:r>
      <w:proofErr w:type="gramStart"/>
      <w:r w:rsidRPr="00205343">
        <w:rPr>
          <w:rFonts w:cs="Arial"/>
        </w:rPr>
        <w:t>contact</w:t>
      </w:r>
      <w:r w:rsidR="009A3209" w:rsidRPr="00205343">
        <w:rPr>
          <w:rFonts w:cs="Arial"/>
        </w:rPr>
        <w:t>:</w:t>
      </w:r>
      <w:proofErr w:type="gramEnd"/>
      <w:r w:rsidR="009A3209" w:rsidRPr="00205343">
        <w:rPr>
          <w:rFonts w:cs="Arial"/>
        </w:rPr>
        <w:t xml:space="preserve"> </w:t>
      </w:r>
      <w:r w:rsidR="009A2B69">
        <w:rPr>
          <w:rFonts w:cs="Arial"/>
        </w:rPr>
        <w:t>Jake Paddock, DPW Supervisor. (231) 824-3572</w:t>
      </w:r>
    </w:p>
    <w:p w14:paraId="2EFD50F4" w14:textId="77777777"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szCs w:val="24"/>
        </w:rPr>
        <w:t>contaminants does not necessarily indicate that water poses a health risk.</w:t>
      </w:r>
      <w:r w:rsidR="00BF581D" w:rsidRPr="00241AB3">
        <w:rPr>
          <w:rFonts w:cs="Arial"/>
          <w:szCs w:val="24"/>
        </w:rPr>
        <w:t xml:space="preserve"> </w:t>
      </w:r>
      <w:r w:rsidRPr="00241AB3">
        <w:rPr>
          <w:rFonts w:cs="Arial"/>
          <w:szCs w:val="24"/>
        </w:rPr>
        <w:t xml:space="preserve">More information about contaminants and potential health effects can be obtained by calling the </w:t>
      </w:r>
      <w:r w:rsidR="008F2379" w:rsidRPr="00241AB3">
        <w:rPr>
          <w:rStyle w:val="Strong"/>
          <w:rFonts w:ascii="Arial" w:hAnsi="Arial" w:cs="Arial"/>
          <w:szCs w:val="24"/>
        </w:rPr>
        <w:t>U.S.</w:t>
      </w:r>
      <w:r w:rsidR="008F2379" w:rsidRPr="00241AB3">
        <w:rPr>
          <w:rFonts w:cs="Arial"/>
          <w:szCs w:val="24"/>
        </w:rPr>
        <w:t xml:space="preserve"> </w:t>
      </w:r>
      <w:r w:rsidRPr="00241AB3">
        <w:rPr>
          <w:rStyle w:val="Strong"/>
          <w:rFonts w:ascii="Arial" w:hAnsi="Arial" w:cs="Arial"/>
          <w:szCs w:val="24"/>
        </w:rPr>
        <w:t>EPA’s Safe Drinking Water Hotline (800-426-4791)</w:t>
      </w:r>
      <w:r w:rsidRPr="00241AB3">
        <w:rPr>
          <w:rFonts w:cs="Arial"/>
          <w:szCs w:val="24"/>
        </w:rPr>
        <w:t>.</w:t>
      </w:r>
    </w:p>
    <w:p w14:paraId="47175DB5" w14:textId="77777777" w:rsidR="00BF581D" w:rsidRPr="00241AB3" w:rsidRDefault="00631A3C" w:rsidP="00205343">
      <w:pPr>
        <w:jc w:val="both"/>
        <w:rPr>
          <w:rFonts w:cs="Arial"/>
          <w:szCs w:val="24"/>
        </w:rPr>
      </w:pPr>
      <w:r w:rsidRPr="00241AB3">
        <w:rPr>
          <w:rFonts w:cs="Arial"/>
          <w:b/>
          <w:bCs/>
          <w:szCs w:val="24"/>
        </w:rPr>
        <w:t>Vulnerability of sub-populations:</w:t>
      </w:r>
      <w:r w:rsidR="00BF581D" w:rsidRPr="00241AB3">
        <w:rPr>
          <w:rFonts w:cs="Arial"/>
          <w:b/>
          <w:bCs/>
          <w:szCs w:val="24"/>
        </w:rPr>
        <w:t xml:space="preserve"> </w:t>
      </w:r>
      <w:r w:rsidRPr="00241AB3">
        <w:rPr>
          <w:rFonts w:cs="Arial"/>
          <w:szCs w:val="24"/>
        </w:rPr>
        <w:t>Some people may be more vulnerable to contaminants in drinking water than the general population.</w:t>
      </w:r>
      <w:r w:rsidR="00BF581D" w:rsidRPr="00241AB3">
        <w:rPr>
          <w:rFonts w:cs="Arial"/>
          <w:szCs w:val="24"/>
        </w:rPr>
        <w:t xml:space="preserve"> </w:t>
      </w:r>
      <w:r w:rsidRPr="00241AB3">
        <w:rPr>
          <w:rFonts w:cs="Arial"/>
          <w:szCs w:val="24"/>
        </w:rPr>
        <w:t xml:space="preserve">Immuno-compromised persons such as persons with cancer undergoing chemotherapy, persons who have undergone organ transplants, people with HIV/AIDS or other immune systems disorders, some elderly, and infants can be </w:t>
      </w:r>
      <w:r w:rsidRPr="00241AB3">
        <w:rPr>
          <w:rFonts w:cs="Arial"/>
          <w:szCs w:val="24"/>
        </w:rPr>
        <w:t>particularly at risk from infections.</w:t>
      </w:r>
      <w:r w:rsidR="00BF581D" w:rsidRPr="00241AB3">
        <w:rPr>
          <w:rFonts w:cs="Arial"/>
          <w:szCs w:val="24"/>
        </w:rPr>
        <w:t xml:space="preserve"> </w:t>
      </w:r>
      <w:r w:rsidRPr="00241AB3">
        <w:rPr>
          <w:rFonts w:cs="Arial"/>
          <w:szCs w:val="24"/>
        </w:rPr>
        <w:t>These people should seek advice about drinking water from their health care providers.</w:t>
      </w:r>
      <w:r w:rsidR="00BF581D" w:rsidRPr="00241AB3">
        <w:rPr>
          <w:rFonts w:cs="Arial"/>
          <w:szCs w:val="24"/>
        </w:rPr>
        <w:t xml:space="preserve"> </w:t>
      </w:r>
      <w:r w:rsidR="008F2379" w:rsidRPr="00241AB3">
        <w:rPr>
          <w:rFonts w:cs="Arial"/>
          <w:szCs w:val="24"/>
        </w:rPr>
        <w:t xml:space="preserve">U.S. </w:t>
      </w:r>
      <w:r w:rsidRPr="00241AB3">
        <w:rPr>
          <w:rFonts w:cs="Arial"/>
          <w:szCs w:val="24"/>
        </w:rPr>
        <w:t>EPA</w:t>
      </w:r>
      <w:r w:rsidR="008F2379" w:rsidRPr="00241AB3">
        <w:rPr>
          <w:rFonts w:cs="Arial"/>
          <w:szCs w:val="24"/>
        </w:rPr>
        <w:t>/Center for Disease Control</w:t>
      </w:r>
      <w:r w:rsidRPr="00241AB3">
        <w:rPr>
          <w:rFonts w:cs="Arial"/>
          <w:szCs w:val="24"/>
        </w:rPr>
        <w:t xml:space="preserve"> guidelines on appropriate means to lessen 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14:paraId="6672C404" w14:textId="77777777"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 xml:space="preserve">As water travels over the surface of the land or through the ground, it dissolves </w:t>
      </w:r>
      <w:proofErr w:type="gramStart"/>
      <w:r w:rsidRPr="00205343">
        <w:rPr>
          <w:rFonts w:cs="Arial"/>
        </w:rPr>
        <w:t>naturally-occurring</w:t>
      </w:r>
      <w:proofErr w:type="gramEnd"/>
      <w:r w:rsidRPr="00205343">
        <w:rPr>
          <w:rFonts w:cs="Arial"/>
        </w:rPr>
        <w:t xml:space="preserve"> minerals and, in some cases, radioactive material, and can pick up substances resulting from the presence of animals or from human activity.</w:t>
      </w:r>
    </w:p>
    <w:p w14:paraId="5BD6B06F" w14:textId="77777777" w:rsidR="00631A3C" w:rsidRPr="00205343" w:rsidRDefault="00631A3C" w:rsidP="00205343">
      <w:pPr>
        <w:jc w:val="both"/>
        <w:rPr>
          <w:rFonts w:cs="Arial"/>
          <w:b/>
          <w:bCs/>
        </w:rPr>
      </w:pPr>
      <w:r w:rsidRPr="00205343">
        <w:rPr>
          <w:rFonts w:cs="Arial"/>
          <w:b/>
          <w:bCs/>
        </w:rPr>
        <w:t>Contaminants that may be present in source water include:</w:t>
      </w:r>
    </w:p>
    <w:p w14:paraId="563B6A24" w14:textId="77777777"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 and wildlife.</w:t>
      </w:r>
    </w:p>
    <w:p w14:paraId="4063BC6C" w14:textId="77777777"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 xml:space="preserve">such as salts and metals, which can be </w:t>
      </w:r>
      <w:proofErr w:type="gramStart"/>
      <w:r w:rsidRPr="00205343">
        <w:rPr>
          <w:rFonts w:cs="Arial"/>
        </w:rPr>
        <w:t>naturally-occurring</w:t>
      </w:r>
      <w:proofErr w:type="gramEnd"/>
      <w:r w:rsidRPr="00205343">
        <w:rPr>
          <w:rFonts w:cs="Arial"/>
        </w:rPr>
        <w:t xml:space="preserve"> or result from urban stormwater runoff, industrial or domestic wastewater discharges, oil and gas production, mining or farming.</w:t>
      </w:r>
    </w:p>
    <w:p w14:paraId="4D4050CD" w14:textId="77777777"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14:paraId="3768B2F2" w14:textId="77777777"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14:paraId="46A5CC06" w14:textId="77777777"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including synthetic and volatile organic chemicals, which are by-products of industrial processes and petroleum production, and can also come from gas stations, urban stormwater runoff, and septic systems.</w:t>
      </w:r>
    </w:p>
    <w:p w14:paraId="6190E169" w14:textId="77777777" w:rsidR="00E844B9" w:rsidRPr="00205343" w:rsidRDefault="00E844B9" w:rsidP="00205343">
      <w:pPr>
        <w:pStyle w:val="ListBullet"/>
        <w:numPr>
          <w:ilvl w:val="0"/>
          <w:numId w:val="0"/>
        </w:numPr>
        <w:jc w:val="center"/>
        <w:rPr>
          <w:rFonts w:cs="Arial"/>
        </w:rPr>
      </w:pPr>
      <w:r w:rsidRPr="00205343">
        <w:rPr>
          <w:rFonts w:cs="Arial"/>
          <w:noProof/>
        </w:rPr>
        <w:lastRenderedPageBreak/>
        <w:drawing>
          <wp:inline distT="0" distB="0" distL="0" distR="0" wp14:anchorId="583DA833" wp14:editId="151EC645">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2555" cy="1309370"/>
                    </a:xfrm>
                    <a:prstGeom prst="rect">
                      <a:avLst/>
                    </a:prstGeom>
                    <a:noFill/>
                    <a:ln>
                      <a:noFill/>
                    </a:ln>
                  </pic:spPr>
                </pic:pic>
              </a:graphicData>
            </a:graphic>
          </wp:inline>
        </w:drawing>
      </w:r>
    </w:p>
    <w:p w14:paraId="0E24742E" w14:textId="77777777" w:rsidR="00E504D7" w:rsidRPr="00205343" w:rsidRDefault="00E844B9" w:rsidP="00205343">
      <w:pPr>
        <w:pStyle w:val="ListBullet"/>
        <w:numPr>
          <w:ilvl w:val="0"/>
          <w:numId w:val="0"/>
        </w:numPr>
        <w:jc w:val="both"/>
        <w:rPr>
          <w:rFonts w:cs="Arial"/>
        </w:rPr>
      </w:pPr>
      <w:r w:rsidRPr="00205343">
        <w:rPr>
          <w:rFonts w:cs="Arial"/>
        </w:rPr>
        <w:t xml:space="preserve">In order to ensure that tap water is safe to drink, the </w:t>
      </w:r>
      <w:r w:rsidR="008F2379" w:rsidRPr="00205343">
        <w:rPr>
          <w:rFonts w:cs="Arial"/>
        </w:rPr>
        <w:t xml:space="preserve">U.S. </w:t>
      </w:r>
      <w:r w:rsidRPr="00205343">
        <w:rPr>
          <w:rFonts w:cs="Arial"/>
        </w:rPr>
        <w:t xml:space="preserve">EPA prescribes regulations that limit the </w:t>
      </w:r>
      <w:r w:rsidR="00C54857" w:rsidRPr="00205343">
        <w:rPr>
          <w:rFonts w:cs="Arial"/>
        </w:rPr>
        <w:t>levels</w:t>
      </w:r>
      <w:r w:rsidRPr="00205343">
        <w:rPr>
          <w:rFonts w:cs="Arial"/>
        </w:rPr>
        <w:t xml:space="preserve"> of certain contaminants in water provided by public water systems. </w:t>
      </w:r>
      <w:r w:rsidR="00205343">
        <w:rPr>
          <w:rFonts w:cs="Arial"/>
        </w:rPr>
        <w:t xml:space="preserve">Federal </w:t>
      </w:r>
      <w:r w:rsidRPr="00205343">
        <w:rPr>
          <w:rFonts w:cs="Arial"/>
        </w:rPr>
        <w:t>Food and Drug Administration regulations establish limits for contaminants in bottled water which provide the same protection for public health.</w:t>
      </w:r>
    </w:p>
    <w:p w14:paraId="2789C5EE" w14:textId="77777777" w:rsidR="00E504D7" w:rsidRPr="00205343" w:rsidRDefault="00E504D7" w:rsidP="00205343">
      <w:pPr>
        <w:pStyle w:val="Heading1"/>
        <w:spacing w:before="0"/>
        <w:rPr>
          <w:rFonts w:cs="Arial"/>
        </w:rPr>
        <w:sectPr w:rsidR="00E504D7" w:rsidRPr="00205343" w:rsidSect="00E504D7">
          <w:type w:val="continuous"/>
          <w:pgSz w:w="12240" w:h="15840"/>
          <w:pgMar w:top="720" w:right="720" w:bottom="720" w:left="720" w:header="720" w:footer="720" w:gutter="0"/>
          <w:cols w:num="2" w:space="360"/>
          <w:docGrid w:linePitch="299"/>
        </w:sectPr>
      </w:pPr>
    </w:p>
    <w:p w14:paraId="6B7AFE4B" w14:textId="77777777" w:rsidR="00631A3C" w:rsidRPr="00205343" w:rsidRDefault="00631A3C" w:rsidP="00205343">
      <w:pPr>
        <w:pStyle w:val="Heading1"/>
        <w:spacing w:before="0"/>
        <w:rPr>
          <w:rFonts w:cs="Arial"/>
        </w:rPr>
      </w:pPr>
      <w:r w:rsidRPr="00205343">
        <w:rPr>
          <w:rFonts w:cs="Arial"/>
        </w:rPr>
        <w:t>Water Quality Data</w:t>
      </w:r>
    </w:p>
    <w:p w14:paraId="687A8458" w14:textId="16C3D84B" w:rsidR="00BF581D" w:rsidRPr="00205343" w:rsidRDefault="00631A3C" w:rsidP="00205343">
      <w:pPr>
        <w:rPr>
          <w:rFonts w:cs="Arial"/>
        </w:rPr>
      </w:pPr>
      <w:r w:rsidRPr="00205343">
        <w:rPr>
          <w:rFonts w:cs="Arial"/>
        </w:rPr>
        <w:t xml:space="preserve">The table below lists all the drinking water contaminants that we detected during the </w:t>
      </w:r>
      <w:r w:rsidR="0014521E">
        <w:rPr>
          <w:rFonts w:cs="Arial"/>
        </w:rPr>
        <w:t>2020</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14521E">
        <w:rPr>
          <w:rFonts w:cs="Arial"/>
        </w:rPr>
        <w:t>2020</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p>
    <w:p w14:paraId="4E2E7FBA" w14:textId="4DA243C8" w:rsidR="00631A3C" w:rsidRPr="009A2B69" w:rsidRDefault="00631A3C" w:rsidP="009A2B69">
      <w:pPr>
        <w:pStyle w:val="Heading2"/>
        <w:spacing w:before="0" w:after="120" w:line="240" w:lineRule="auto"/>
        <w:rPr>
          <w:rFonts w:cs="Arial"/>
        </w:rPr>
      </w:pPr>
      <w:r w:rsidRPr="00205343">
        <w:rPr>
          <w:rFonts w:cs="Arial"/>
        </w:rPr>
        <w:t>Terms and abbreviations used below:</w:t>
      </w:r>
    </w:p>
    <w:p w14:paraId="68E6D12B" w14:textId="77777777"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14:paraId="79F34D36" w14:textId="77777777"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14:paraId="05E614B8" w14:textId="77777777"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14:paraId="66B5934F" w14:textId="77777777" w:rsidR="004A12A6" w:rsidRPr="00205343" w:rsidRDefault="004A12A6" w:rsidP="00205343">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14:paraId="5EE12DF1" w14:textId="77777777" w:rsidR="00EE453D" w:rsidRPr="00205343" w:rsidRDefault="00EE453D" w:rsidP="00205343">
      <w:pPr>
        <w:pStyle w:val="ListBullet"/>
        <w:rPr>
          <w:rFonts w:cs="Arial"/>
          <w:u w:val="single"/>
        </w:rPr>
      </w:pPr>
      <w:r w:rsidRPr="00205343">
        <w:rPr>
          <w:rFonts w:cs="Arial"/>
          <w:u w:val="single"/>
        </w:rPr>
        <w:t>Treatment Technique (TT)</w:t>
      </w:r>
      <w:r w:rsidRPr="00205343">
        <w:rPr>
          <w:rFonts w:cs="Arial"/>
        </w:rPr>
        <w:t>:</w:t>
      </w:r>
      <w:r w:rsidR="00BF581D" w:rsidRPr="00205343">
        <w:rPr>
          <w:rFonts w:cs="Arial"/>
        </w:rPr>
        <w:t xml:space="preserve"> </w:t>
      </w:r>
      <w:r w:rsidRPr="00205343">
        <w:rPr>
          <w:rFonts w:cs="Arial"/>
        </w:rPr>
        <w:t>A required process intended to reduce the level of a contaminant in drinking water.</w:t>
      </w:r>
    </w:p>
    <w:p w14:paraId="4E44FF46" w14:textId="77777777" w:rsidR="000519E9" w:rsidRPr="000519E9" w:rsidRDefault="00631A3C" w:rsidP="00C978DC">
      <w:pPr>
        <w:pStyle w:val="ListBullet"/>
        <w:rPr>
          <w:rFonts w:cs="Arial"/>
          <w:u w:val="single"/>
        </w:rPr>
      </w:pPr>
      <w:r w:rsidRPr="005B36DE">
        <w:rPr>
          <w:rFonts w:cs="Arial"/>
          <w:u w:val="single"/>
        </w:rPr>
        <w:t>N/A</w:t>
      </w:r>
      <w:r w:rsidR="00712757" w:rsidRPr="005B36DE">
        <w:rPr>
          <w:rFonts w:cs="Arial"/>
        </w:rPr>
        <w:t>:</w:t>
      </w:r>
      <w:r w:rsidR="00BF581D" w:rsidRPr="005B36DE">
        <w:rPr>
          <w:rFonts w:cs="Arial"/>
        </w:rPr>
        <w:t xml:space="preserve"> </w:t>
      </w:r>
      <w:r w:rsidR="00712757" w:rsidRPr="005B36DE">
        <w:rPr>
          <w:rFonts w:cs="Arial"/>
        </w:rPr>
        <w:t>Not applicable</w:t>
      </w:r>
    </w:p>
    <w:p w14:paraId="11249789" w14:textId="53C52C65" w:rsidR="00205343" w:rsidRPr="005B36DE" w:rsidRDefault="00631A3C" w:rsidP="00C978DC">
      <w:pPr>
        <w:pStyle w:val="ListBullet"/>
        <w:rPr>
          <w:rFonts w:cs="Arial"/>
          <w:u w:val="single"/>
        </w:rPr>
      </w:pPr>
      <w:r w:rsidRPr="005B36DE">
        <w:rPr>
          <w:rFonts w:cs="Arial"/>
          <w:u w:val="single"/>
        </w:rPr>
        <w:t>ND</w:t>
      </w:r>
      <w:r w:rsidRPr="005B36DE">
        <w:rPr>
          <w:rFonts w:cs="Arial"/>
        </w:rPr>
        <w:t>:</w:t>
      </w:r>
      <w:r w:rsidR="00BF581D" w:rsidRPr="005B36DE">
        <w:rPr>
          <w:rFonts w:cs="Arial"/>
        </w:rPr>
        <w:t xml:space="preserve"> </w:t>
      </w:r>
      <w:r w:rsidRPr="005B36DE">
        <w:rPr>
          <w:rFonts w:cs="Arial"/>
        </w:rPr>
        <w:t>n</w:t>
      </w:r>
      <w:r w:rsidR="00712757" w:rsidRPr="005B36DE">
        <w:rPr>
          <w:rFonts w:cs="Arial"/>
        </w:rPr>
        <w:t>ot detectable at testing limit</w:t>
      </w:r>
      <w:r w:rsidR="00BF581D" w:rsidRPr="005B36DE">
        <w:rPr>
          <w:rFonts w:cs="Arial"/>
        </w:rPr>
        <w:t xml:space="preserve"> </w:t>
      </w:r>
    </w:p>
    <w:p w14:paraId="7BF9BECE" w14:textId="3719EE41" w:rsidR="000519E9" w:rsidRPr="000519E9" w:rsidRDefault="000519E9" w:rsidP="00F31D24">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14:paraId="1A443CCA" w14:textId="011C12F1" w:rsidR="00631A3C" w:rsidRPr="009A2B69" w:rsidRDefault="00631A3C" w:rsidP="009A2B69">
      <w:pPr>
        <w:pStyle w:val="ListBullet"/>
        <w:rPr>
          <w:rFonts w:cs="Arial"/>
          <w:u w:val="single"/>
        </w:rPr>
      </w:pPr>
      <w:r w:rsidRPr="000519E9">
        <w:rPr>
          <w:rFonts w:cs="Arial"/>
          <w:u w:val="single"/>
        </w:rPr>
        <w:t>ppb</w:t>
      </w:r>
      <w:r w:rsidRPr="000519E9">
        <w:rPr>
          <w:rFonts w:cs="Arial"/>
        </w:rPr>
        <w:t>:</w:t>
      </w:r>
      <w:r w:rsidR="00BF581D" w:rsidRPr="000519E9">
        <w:rPr>
          <w:rFonts w:cs="Arial"/>
        </w:rPr>
        <w:t xml:space="preserve"> </w:t>
      </w:r>
      <w:r w:rsidRPr="000519E9">
        <w:rPr>
          <w:rFonts w:cs="Arial"/>
        </w:rPr>
        <w:t>parts per billio</w:t>
      </w:r>
      <w:r w:rsidR="00712757" w:rsidRPr="000519E9">
        <w:rPr>
          <w:rFonts w:cs="Arial"/>
        </w:rPr>
        <w:t>n or micrograms per liter</w:t>
      </w:r>
      <w:r w:rsidR="000519E9" w:rsidRPr="000519E9">
        <w:rPr>
          <w:rFonts w:cs="Arial"/>
        </w:rPr>
        <w:t xml:space="preserve"> </w:t>
      </w:r>
    </w:p>
    <w:p w14:paraId="6E269534" w14:textId="3E72D3C6" w:rsidR="00552DF3" w:rsidRPr="009A2B69" w:rsidRDefault="00631A3C" w:rsidP="00205343">
      <w:pPr>
        <w:pStyle w:val="ListBullet"/>
        <w:rPr>
          <w:rFonts w:cs="Arial"/>
          <w:u w:val="single"/>
        </w:rPr>
        <w:sectPr w:rsidR="00552DF3" w:rsidRPr="009A2B69" w:rsidSect="00077E5F">
          <w:type w:val="continuous"/>
          <w:pgSz w:w="12240" w:h="15840"/>
          <w:pgMar w:top="720" w:right="720" w:bottom="576" w:left="720" w:header="720" w:footer="720" w:gutter="0"/>
          <w:cols w:space="720"/>
          <w:docGrid w:linePitch="299"/>
        </w:sect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r w:rsidR="00552DF3" w:rsidRPr="009A2B69">
        <w:rPr>
          <w:rFonts w:cs="Arial"/>
          <w:b/>
          <w:i/>
          <w:iCs/>
          <w:sz w:val="20"/>
          <w:szCs w:val="20"/>
          <w:highlight w:val="yellow"/>
        </w:rPr>
        <w:br w:type="page"/>
      </w:r>
    </w:p>
    <w:p w14:paraId="5936E546" w14:textId="46524570" w:rsidR="00F32D50" w:rsidRDefault="00976749" w:rsidP="00F32D50">
      <w:pPr>
        <w:pStyle w:val="Caption"/>
        <w:keepNext/>
      </w:pPr>
      <w:r>
        <w:rPr>
          <w:noProof/>
        </w:rPr>
        <w:lastRenderedPageBreak/>
        <w:fldChar w:fldCharType="begin"/>
      </w:r>
      <w:r>
        <w:rPr>
          <w:noProof/>
        </w:rPr>
        <w:instrText xml:space="preserve"> SEQ Table \* ARABIC </w:instrText>
      </w:r>
      <w:r>
        <w:rPr>
          <w:noProof/>
        </w:rPr>
        <w:fldChar w:fldCharType="separate"/>
      </w:r>
      <w:r w:rsidR="00E92FB6">
        <w:rPr>
          <w:noProof/>
        </w:rPr>
        <w:t>1</w:t>
      </w:r>
      <w:r>
        <w:rPr>
          <w:noProof/>
        </w:rPr>
        <w:fldChar w:fldCharType="end"/>
      </w:r>
      <w:r w:rsidR="00F32D50">
        <w:t>Monitoring Data for Regulated Contaminants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665397" w:rsidRPr="00C410BB" w14:paraId="68752990" w14:textId="77777777" w:rsidTr="009A2B69">
        <w:trPr>
          <w:trHeight w:val="701"/>
          <w:tblHeader/>
          <w:jc w:val="center"/>
        </w:trPr>
        <w:tc>
          <w:tcPr>
            <w:tcW w:w="3235" w:type="dxa"/>
            <w:shd w:val="clear" w:color="auto" w:fill="D1DADD" w:themeFill="text2" w:themeFillTint="33"/>
            <w:vAlign w:val="center"/>
          </w:tcPr>
          <w:p w14:paraId="2A069229" w14:textId="77777777" w:rsidR="00C410BB" w:rsidRPr="00C410BB" w:rsidRDefault="00C410BB" w:rsidP="00C410BB">
            <w:pPr>
              <w:rPr>
                <w:rFonts w:cstheme="minorHAnsi"/>
              </w:rPr>
            </w:pPr>
            <w:bookmarkStart w:id="0" w:name="_Hlk61256554"/>
            <w:r w:rsidRPr="00C410BB">
              <w:rPr>
                <w:rFonts w:cstheme="minorHAnsi"/>
              </w:rPr>
              <w:t>Regulated</w:t>
            </w:r>
            <w:r w:rsidR="00013E83">
              <w:rPr>
                <w:rFonts w:cstheme="minorHAnsi"/>
              </w:rPr>
              <w:t xml:space="preserve"> </w:t>
            </w:r>
            <w:r w:rsidRPr="00C410BB">
              <w:rPr>
                <w:rFonts w:cstheme="minorHAnsi"/>
              </w:rPr>
              <w:t>Contaminant</w:t>
            </w:r>
          </w:p>
        </w:tc>
        <w:tc>
          <w:tcPr>
            <w:tcW w:w="1170" w:type="dxa"/>
            <w:shd w:val="clear" w:color="auto" w:fill="D1DADD" w:themeFill="text2" w:themeFillTint="33"/>
            <w:vAlign w:val="center"/>
          </w:tcPr>
          <w:p w14:paraId="5921FFAB" w14:textId="77777777" w:rsidR="00C410BB" w:rsidRPr="000C073C" w:rsidRDefault="00C410BB" w:rsidP="00C410BB">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085A159F" w14:textId="77777777" w:rsidR="00C410BB" w:rsidRPr="000C073C" w:rsidRDefault="00C410BB" w:rsidP="00C410BB">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14:paraId="02FC27B8" w14:textId="77777777" w:rsidR="00C410BB" w:rsidRPr="000C073C" w:rsidRDefault="00C410BB" w:rsidP="00C410BB">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14:paraId="1E8C5EBD" w14:textId="77777777" w:rsidR="00C410BB" w:rsidRPr="000C073C" w:rsidRDefault="00C410BB" w:rsidP="00C410BB">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1B488A" w14:textId="77777777" w:rsidR="00C410BB" w:rsidRPr="000C073C" w:rsidRDefault="00C410BB" w:rsidP="00C410BB">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3BA9260" w14:textId="77777777"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4497" w:type="dxa"/>
            <w:shd w:val="clear" w:color="auto" w:fill="D1DADD" w:themeFill="text2" w:themeFillTint="33"/>
            <w:vAlign w:val="center"/>
          </w:tcPr>
          <w:p w14:paraId="378E4837" w14:textId="77777777" w:rsidR="00C410BB" w:rsidRPr="00C410BB" w:rsidRDefault="00C410BB" w:rsidP="00C410BB">
            <w:pPr>
              <w:rPr>
                <w:rFonts w:cstheme="minorHAnsi"/>
              </w:rPr>
            </w:pPr>
            <w:r w:rsidRPr="00C410BB">
              <w:rPr>
                <w:rFonts w:cstheme="minorHAnsi"/>
              </w:rPr>
              <w:t>Typical Source of Contaminant</w:t>
            </w:r>
          </w:p>
        </w:tc>
      </w:tr>
      <w:bookmarkEnd w:id="0"/>
      <w:tr w:rsidR="00757742" w:rsidRPr="00C410BB" w14:paraId="662FD0D2" w14:textId="77777777" w:rsidTr="00DA152E">
        <w:trPr>
          <w:tblHeader/>
          <w:jc w:val="center"/>
        </w:trPr>
        <w:tc>
          <w:tcPr>
            <w:tcW w:w="3235" w:type="dxa"/>
            <w:vAlign w:val="center"/>
          </w:tcPr>
          <w:p w14:paraId="0F0D6285" w14:textId="77777777" w:rsidR="00C410BB" w:rsidRPr="00665397" w:rsidRDefault="00C410BB" w:rsidP="00077E5F">
            <w:pPr>
              <w:spacing w:after="60"/>
              <w:rPr>
                <w:rFonts w:cstheme="minorHAnsi"/>
                <w:sz w:val="21"/>
                <w:szCs w:val="21"/>
              </w:rPr>
            </w:pPr>
            <w:r w:rsidRPr="00665397">
              <w:rPr>
                <w:rFonts w:cstheme="minorHAnsi"/>
                <w:sz w:val="21"/>
                <w:szCs w:val="21"/>
              </w:rPr>
              <w:t>Barium</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0F892E6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1CC5239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51F253D5" w14:textId="19D73527" w:rsidR="00C410BB" w:rsidRPr="000519E9" w:rsidRDefault="009A2B69" w:rsidP="00077E5F">
            <w:pPr>
              <w:spacing w:after="60"/>
              <w:rPr>
                <w:rFonts w:cstheme="minorHAnsi"/>
                <w:sz w:val="21"/>
                <w:szCs w:val="21"/>
              </w:rPr>
            </w:pPr>
            <w:r>
              <w:rPr>
                <w:rFonts w:cstheme="minorHAnsi"/>
                <w:sz w:val="21"/>
                <w:szCs w:val="21"/>
              </w:rPr>
              <w:t>0.0</w:t>
            </w:r>
            <w:r w:rsidR="000C3477">
              <w:rPr>
                <w:rFonts w:cstheme="minorHAnsi"/>
                <w:sz w:val="21"/>
                <w:szCs w:val="21"/>
              </w:rPr>
              <w:t>3</w:t>
            </w:r>
          </w:p>
        </w:tc>
        <w:tc>
          <w:tcPr>
            <w:tcW w:w="900" w:type="dxa"/>
            <w:vAlign w:val="center"/>
          </w:tcPr>
          <w:p w14:paraId="5886EA45" w14:textId="5B808313" w:rsidR="00C410BB" w:rsidRPr="000519E9" w:rsidRDefault="009A2B69" w:rsidP="00077E5F">
            <w:pPr>
              <w:spacing w:after="60"/>
              <w:rPr>
                <w:rFonts w:cstheme="minorHAnsi"/>
                <w:sz w:val="21"/>
                <w:szCs w:val="21"/>
              </w:rPr>
            </w:pPr>
            <w:r>
              <w:rPr>
                <w:rFonts w:cstheme="minorHAnsi"/>
                <w:sz w:val="21"/>
                <w:szCs w:val="21"/>
              </w:rPr>
              <w:t>0.02-0.03</w:t>
            </w:r>
          </w:p>
        </w:tc>
        <w:tc>
          <w:tcPr>
            <w:tcW w:w="1080" w:type="dxa"/>
            <w:vAlign w:val="center"/>
          </w:tcPr>
          <w:p w14:paraId="4AD63561" w14:textId="04021211" w:rsidR="00C410BB" w:rsidRPr="000519E9" w:rsidRDefault="009A2B69" w:rsidP="00077E5F">
            <w:pPr>
              <w:spacing w:after="60"/>
              <w:rPr>
                <w:rFonts w:cstheme="minorHAnsi"/>
                <w:sz w:val="21"/>
                <w:szCs w:val="21"/>
              </w:rPr>
            </w:pPr>
            <w:r>
              <w:rPr>
                <w:rFonts w:cstheme="minorHAnsi"/>
                <w:sz w:val="21"/>
                <w:szCs w:val="21"/>
              </w:rPr>
              <w:t>2020</w:t>
            </w:r>
          </w:p>
        </w:tc>
        <w:tc>
          <w:tcPr>
            <w:tcW w:w="1170" w:type="dxa"/>
            <w:vAlign w:val="center"/>
          </w:tcPr>
          <w:p w14:paraId="16CA9BB0" w14:textId="7458919C" w:rsidR="00C410BB" w:rsidRPr="000519E9" w:rsidRDefault="00B00C2F" w:rsidP="00077E5F">
            <w:pPr>
              <w:spacing w:after="60"/>
              <w:rPr>
                <w:rFonts w:cstheme="minorHAnsi"/>
                <w:sz w:val="21"/>
                <w:szCs w:val="21"/>
              </w:rPr>
            </w:pPr>
            <w:r>
              <w:rPr>
                <w:rFonts w:cstheme="minorHAnsi"/>
                <w:sz w:val="21"/>
                <w:szCs w:val="21"/>
              </w:rPr>
              <w:t>No</w:t>
            </w:r>
          </w:p>
        </w:tc>
        <w:tc>
          <w:tcPr>
            <w:tcW w:w="4497" w:type="dxa"/>
            <w:vAlign w:val="center"/>
          </w:tcPr>
          <w:p w14:paraId="75C3736B" w14:textId="77777777" w:rsidR="00C410BB" w:rsidRPr="00665397" w:rsidRDefault="00C410BB" w:rsidP="00077E5F">
            <w:pPr>
              <w:spacing w:after="60"/>
              <w:rPr>
                <w:rFonts w:cstheme="minorHAnsi"/>
                <w:sz w:val="21"/>
                <w:szCs w:val="21"/>
              </w:rPr>
            </w:pPr>
            <w:r w:rsidRPr="00665397">
              <w:rPr>
                <w:rFonts w:cstheme="minorHAnsi"/>
                <w:sz w:val="21"/>
                <w:szCs w:val="21"/>
              </w:rPr>
              <w:t>Discharge of drilling wastes; Discharge of metal refineries; Erosion of natural deposits</w:t>
            </w:r>
          </w:p>
        </w:tc>
      </w:tr>
      <w:tr w:rsidR="00757742" w:rsidRPr="00C410BB" w14:paraId="300618A8" w14:textId="77777777" w:rsidTr="00DA152E">
        <w:trPr>
          <w:tblHeader/>
          <w:jc w:val="center"/>
        </w:trPr>
        <w:tc>
          <w:tcPr>
            <w:tcW w:w="3235" w:type="dxa"/>
            <w:vAlign w:val="center"/>
          </w:tcPr>
          <w:p w14:paraId="536AF95B" w14:textId="77777777" w:rsidR="00C410BB" w:rsidRPr="00665397" w:rsidRDefault="00C410BB" w:rsidP="00077E5F">
            <w:pPr>
              <w:spacing w:after="60"/>
              <w:rPr>
                <w:rFonts w:cstheme="minorHAnsi"/>
                <w:sz w:val="21"/>
                <w:szCs w:val="21"/>
              </w:rPr>
            </w:pPr>
            <w:r w:rsidRPr="00665397">
              <w:rPr>
                <w:rFonts w:cstheme="minorHAnsi"/>
                <w:sz w:val="21"/>
                <w:szCs w:val="21"/>
              </w:rPr>
              <w:t>Nitrate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49ECF592"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2295AFE4"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63898D1A" w14:textId="5B194B67" w:rsidR="00C410BB" w:rsidRPr="000519E9" w:rsidRDefault="009A2B69" w:rsidP="00077E5F">
            <w:pPr>
              <w:spacing w:after="60"/>
              <w:rPr>
                <w:rFonts w:cstheme="minorHAnsi"/>
                <w:sz w:val="21"/>
                <w:szCs w:val="21"/>
              </w:rPr>
            </w:pPr>
            <w:r>
              <w:rPr>
                <w:rFonts w:cstheme="minorHAnsi"/>
                <w:sz w:val="21"/>
                <w:szCs w:val="21"/>
              </w:rPr>
              <w:t>0.</w:t>
            </w:r>
            <w:r w:rsidR="000C3477">
              <w:rPr>
                <w:rFonts w:cstheme="minorHAnsi"/>
                <w:sz w:val="21"/>
                <w:szCs w:val="21"/>
              </w:rPr>
              <w:t>9</w:t>
            </w:r>
          </w:p>
        </w:tc>
        <w:tc>
          <w:tcPr>
            <w:tcW w:w="900" w:type="dxa"/>
            <w:vAlign w:val="center"/>
          </w:tcPr>
          <w:p w14:paraId="2EF6FF07" w14:textId="60802B1F" w:rsidR="00C410BB" w:rsidRPr="000519E9" w:rsidRDefault="009A2B69" w:rsidP="00077E5F">
            <w:pPr>
              <w:spacing w:after="60"/>
              <w:rPr>
                <w:rFonts w:cstheme="minorHAnsi"/>
                <w:sz w:val="21"/>
                <w:szCs w:val="21"/>
              </w:rPr>
            </w:pPr>
            <w:r>
              <w:rPr>
                <w:rFonts w:cstheme="minorHAnsi"/>
                <w:sz w:val="21"/>
                <w:szCs w:val="21"/>
              </w:rPr>
              <w:t>0-0.9</w:t>
            </w:r>
          </w:p>
        </w:tc>
        <w:tc>
          <w:tcPr>
            <w:tcW w:w="1080" w:type="dxa"/>
            <w:vAlign w:val="center"/>
          </w:tcPr>
          <w:p w14:paraId="54A28E8D" w14:textId="5806A2F9" w:rsidR="00C410BB" w:rsidRPr="000519E9" w:rsidRDefault="009A2B69" w:rsidP="00077E5F">
            <w:pPr>
              <w:spacing w:after="60"/>
              <w:rPr>
                <w:rFonts w:cstheme="minorHAnsi"/>
                <w:sz w:val="21"/>
                <w:szCs w:val="21"/>
              </w:rPr>
            </w:pPr>
            <w:r>
              <w:rPr>
                <w:rFonts w:cstheme="minorHAnsi"/>
                <w:sz w:val="21"/>
                <w:szCs w:val="21"/>
              </w:rPr>
              <w:t>2020</w:t>
            </w:r>
          </w:p>
        </w:tc>
        <w:tc>
          <w:tcPr>
            <w:tcW w:w="1170" w:type="dxa"/>
            <w:vAlign w:val="center"/>
          </w:tcPr>
          <w:p w14:paraId="7B439D59" w14:textId="46425E78" w:rsidR="00C410BB" w:rsidRPr="000519E9" w:rsidRDefault="00B00C2F" w:rsidP="00077E5F">
            <w:pPr>
              <w:spacing w:after="60"/>
              <w:rPr>
                <w:rFonts w:cstheme="minorHAnsi"/>
                <w:sz w:val="21"/>
                <w:szCs w:val="21"/>
              </w:rPr>
            </w:pPr>
            <w:r>
              <w:rPr>
                <w:rFonts w:cstheme="minorHAnsi"/>
                <w:sz w:val="21"/>
                <w:szCs w:val="21"/>
              </w:rPr>
              <w:t>No</w:t>
            </w:r>
          </w:p>
        </w:tc>
        <w:tc>
          <w:tcPr>
            <w:tcW w:w="4497" w:type="dxa"/>
            <w:vAlign w:val="center"/>
          </w:tcPr>
          <w:p w14:paraId="6BF84F46" w14:textId="77777777" w:rsidR="00C410BB" w:rsidRPr="00665397" w:rsidRDefault="00C410BB" w:rsidP="00077E5F">
            <w:pPr>
              <w:spacing w:after="60"/>
              <w:rPr>
                <w:rFonts w:cstheme="minorHAnsi"/>
                <w:sz w:val="21"/>
                <w:szCs w:val="21"/>
              </w:rPr>
            </w:pPr>
            <w:r w:rsidRPr="00665397">
              <w:rPr>
                <w:rFonts w:cstheme="minorHAnsi"/>
                <w:sz w:val="21"/>
                <w:szCs w:val="21"/>
              </w:rPr>
              <w:t>Runoff from fertilizer use; Leaching from septic tanks, sewage; Erosion of natural deposits</w:t>
            </w:r>
          </w:p>
        </w:tc>
      </w:tr>
      <w:tr w:rsidR="00757742" w:rsidRPr="00C410BB" w14:paraId="7A3BEFE7" w14:textId="77777777" w:rsidTr="00DA152E">
        <w:trPr>
          <w:tblHeader/>
          <w:jc w:val="center"/>
        </w:trPr>
        <w:tc>
          <w:tcPr>
            <w:tcW w:w="3235" w:type="dxa"/>
            <w:vAlign w:val="center"/>
          </w:tcPr>
          <w:p w14:paraId="5752E7A3" w14:textId="77777777" w:rsidR="00C410BB" w:rsidRPr="00665397" w:rsidRDefault="00C410BB" w:rsidP="00077E5F">
            <w:pPr>
              <w:spacing w:after="60"/>
              <w:rPr>
                <w:rFonts w:cstheme="minorHAnsi"/>
                <w:sz w:val="21"/>
                <w:szCs w:val="21"/>
              </w:rPr>
            </w:pPr>
            <w:r w:rsidRPr="00665397">
              <w:rPr>
                <w:rFonts w:cstheme="minorHAnsi"/>
                <w:sz w:val="21"/>
                <w:szCs w:val="21"/>
              </w:rPr>
              <w:t>Sodium</w:t>
            </w:r>
            <w:r w:rsidR="00F32D50" w:rsidRPr="00665397">
              <w:rPr>
                <w:rStyle w:val="FootnoteReference"/>
                <w:rFonts w:cstheme="minorHAnsi"/>
                <w:sz w:val="21"/>
                <w:szCs w:val="21"/>
              </w:rPr>
              <w:footnoteReference w:id="1"/>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228D3FD8"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FD6FCF7"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5B34BC0" w14:textId="7B75D816" w:rsidR="00C410BB" w:rsidRPr="000519E9" w:rsidRDefault="000C3477" w:rsidP="00077E5F">
            <w:pPr>
              <w:spacing w:after="60"/>
              <w:rPr>
                <w:rFonts w:cstheme="minorHAnsi"/>
                <w:sz w:val="21"/>
                <w:szCs w:val="21"/>
              </w:rPr>
            </w:pPr>
            <w:r>
              <w:rPr>
                <w:rFonts w:cstheme="minorHAnsi"/>
                <w:sz w:val="21"/>
                <w:szCs w:val="21"/>
              </w:rPr>
              <w:t>4.9</w:t>
            </w:r>
          </w:p>
        </w:tc>
        <w:tc>
          <w:tcPr>
            <w:tcW w:w="900" w:type="dxa"/>
            <w:vAlign w:val="center"/>
          </w:tcPr>
          <w:p w14:paraId="1A6DCB2F" w14:textId="4EE45DD9" w:rsidR="00C410BB" w:rsidRPr="000519E9" w:rsidRDefault="00B00C2F" w:rsidP="00077E5F">
            <w:pPr>
              <w:spacing w:after="60"/>
              <w:rPr>
                <w:rFonts w:cstheme="minorHAnsi"/>
                <w:sz w:val="21"/>
                <w:szCs w:val="21"/>
              </w:rPr>
            </w:pPr>
            <w:r>
              <w:rPr>
                <w:rFonts w:cstheme="minorHAnsi"/>
                <w:sz w:val="21"/>
                <w:szCs w:val="21"/>
              </w:rPr>
              <w:t>2.2-4.9</w:t>
            </w:r>
          </w:p>
        </w:tc>
        <w:tc>
          <w:tcPr>
            <w:tcW w:w="1080" w:type="dxa"/>
            <w:vAlign w:val="center"/>
          </w:tcPr>
          <w:p w14:paraId="01189A07" w14:textId="750F8AC8" w:rsidR="00C410BB" w:rsidRPr="000519E9" w:rsidRDefault="00B00C2F" w:rsidP="00077E5F">
            <w:pPr>
              <w:spacing w:after="60"/>
              <w:rPr>
                <w:rFonts w:cstheme="minorHAnsi"/>
                <w:sz w:val="21"/>
                <w:szCs w:val="21"/>
              </w:rPr>
            </w:pPr>
            <w:r>
              <w:rPr>
                <w:rFonts w:cstheme="minorHAnsi"/>
                <w:sz w:val="21"/>
                <w:szCs w:val="21"/>
              </w:rPr>
              <w:t>2020</w:t>
            </w:r>
          </w:p>
        </w:tc>
        <w:tc>
          <w:tcPr>
            <w:tcW w:w="1170" w:type="dxa"/>
            <w:vAlign w:val="center"/>
          </w:tcPr>
          <w:p w14:paraId="27D9AAC1" w14:textId="53654F06" w:rsidR="00C410BB" w:rsidRPr="000519E9" w:rsidRDefault="00B00C2F" w:rsidP="00077E5F">
            <w:pPr>
              <w:spacing w:after="60"/>
              <w:rPr>
                <w:rFonts w:cstheme="minorHAnsi"/>
                <w:sz w:val="21"/>
                <w:szCs w:val="21"/>
              </w:rPr>
            </w:pPr>
            <w:r>
              <w:rPr>
                <w:rFonts w:cstheme="minorHAnsi"/>
                <w:sz w:val="21"/>
                <w:szCs w:val="21"/>
              </w:rPr>
              <w:t>No</w:t>
            </w:r>
          </w:p>
        </w:tc>
        <w:tc>
          <w:tcPr>
            <w:tcW w:w="4497" w:type="dxa"/>
            <w:vAlign w:val="center"/>
          </w:tcPr>
          <w:p w14:paraId="64786808"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356A6697" w14:textId="77777777" w:rsidTr="00DA152E">
        <w:trPr>
          <w:tblHeader/>
          <w:jc w:val="center"/>
        </w:trPr>
        <w:tc>
          <w:tcPr>
            <w:tcW w:w="3235" w:type="dxa"/>
            <w:vAlign w:val="center"/>
          </w:tcPr>
          <w:p w14:paraId="686F7623" w14:textId="77777777" w:rsidR="00C410BB" w:rsidRPr="00665397" w:rsidRDefault="00C410BB" w:rsidP="00077E5F">
            <w:pPr>
              <w:spacing w:after="60"/>
              <w:rPr>
                <w:rFonts w:cstheme="minorHAnsi"/>
                <w:sz w:val="21"/>
                <w:szCs w:val="21"/>
              </w:rPr>
            </w:pPr>
            <w:r w:rsidRPr="00665397">
              <w:rPr>
                <w:rFonts w:cstheme="minorHAnsi"/>
                <w:sz w:val="21"/>
                <w:szCs w:val="21"/>
              </w:rPr>
              <w:t>TTHM Total</w:t>
            </w:r>
            <w:r w:rsidR="00013E83" w:rsidRPr="00665397">
              <w:rPr>
                <w:rFonts w:cstheme="minorHAnsi"/>
                <w:sz w:val="21"/>
                <w:szCs w:val="21"/>
              </w:rPr>
              <w:t xml:space="preserve"> </w:t>
            </w:r>
            <w:r w:rsidRPr="00665397">
              <w:rPr>
                <w:rFonts w:cstheme="minorHAnsi"/>
                <w:sz w:val="21"/>
                <w:szCs w:val="21"/>
              </w:rPr>
              <w:t>Trihalomethanes</w:t>
            </w:r>
            <w:r w:rsidR="00665397">
              <w:rPr>
                <w:rFonts w:cstheme="minorHAnsi"/>
                <w:sz w:val="21"/>
                <w:szCs w:val="21"/>
              </w:rPr>
              <w:t xml:space="preserve"> </w:t>
            </w:r>
            <w:r w:rsidRPr="00665397">
              <w:rPr>
                <w:rFonts w:cstheme="minorHAnsi"/>
                <w:sz w:val="21"/>
                <w:szCs w:val="21"/>
              </w:rPr>
              <w:t>(ppb)</w:t>
            </w:r>
          </w:p>
        </w:tc>
        <w:tc>
          <w:tcPr>
            <w:tcW w:w="1170" w:type="dxa"/>
            <w:vAlign w:val="center"/>
          </w:tcPr>
          <w:p w14:paraId="17141B6C" w14:textId="77777777" w:rsidR="00C410BB" w:rsidRPr="00665397" w:rsidRDefault="00C410BB" w:rsidP="00077E5F">
            <w:pPr>
              <w:spacing w:after="60"/>
              <w:rPr>
                <w:rFonts w:cstheme="minorHAnsi"/>
                <w:sz w:val="21"/>
                <w:szCs w:val="21"/>
              </w:rPr>
            </w:pPr>
            <w:r w:rsidRPr="00665397">
              <w:rPr>
                <w:rFonts w:cstheme="minorHAnsi"/>
                <w:sz w:val="21"/>
                <w:szCs w:val="21"/>
              </w:rPr>
              <w:t>80</w:t>
            </w:r>
          </w:p>
        </w:tc>
        <w:tc>
          <w:tcPr>
            <w:tcW w:w="1080" w:type="dxa"/>
            <w:vAlign w:val="center"/>
          </w:tcPr>
          <w:p w14:paraId="796CB7A0"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5ACD7A92" w14:textId="5D3EF264" w:rsidR="00C410BB" w:rsidRPr="000519E9" w:rsidRDefault="00B00C2F" w:rsidP="00077E5F">
            <w:pPr>
              <w:spacing w:after="60"/>
              <w:rPr>
                <w:rFonts w:cstheme="minorHAnsi"/>
                <w:sz w:val="21"/>
                <w:szCs w:val="21"/>
              </w:rPr>
            </w:pPr>
            <w:r>
              <w:rPr>
                <w:rFonts w:cstheme="minorHAnsi"/>
                <w:sz w:val="21"/>
                <w:szCs w:val="21"/>
              </w:rPr>
              <w:t>6.7</w:t>
            </w:r>
          </w:p>
        </w:tc>
        <w:tc>
          <w:tcPr>
            <w:tcW w:w="900" w:type="dxa"/>
            <w:vAlign w:val="center"/>
          </w:tcPr>
          <w:p w14:paraId="17E42036" w14:textId="7CD061F0" w:rsidR="00C410BB" w:rsidRPr="000519E9" w:rsidRDefault="00B00C2F" w:rsidP="00077E5F">
            <w:pPr>
              <w:spacing w:after="60"/>
              <w:rPr>
                <w:rFonts w:cstheme="minorHAnsi"/>
                <w:sz w:val="21"/>
                <w:szCs w:val="21"/>
              </w:rPr>
            </w:pPr>
            <w:r>
              <w:rPr>
                <w:rFonts w:cstheme="minorHAnsi"/>
                <w:sz w:val="21"/>
                <w:szCs w:val="21"/>
              </w:rPr>
              <w:t>N/A</w:t>
            </w:r>
          </w:p>
        </w:tc>
        <w:tc>
          <w:tcPr>
            <w:tcW w:w="1080" w:type="dxa"/>
            <w:vAlign w:val="center"/>
          </w:tcPr>
          <w:p w14:paraId="25B4840C" w14:textId="29D8C476" w:rsidR="00C410BB" w:rsidRPr="000519E9" w:rsidRDefault="00B00C2F" w:rsidP="00077E5F">
            <w:pPr>
              <w:spacing w:after="60"/>
              <w:rPr>
                <w:rFonts w:cstheme="minorHAnsi"/>
                <w:sz w:val="21"/>
                <w:szCs w:val="21"/>
              </w:rPr>
            </w:pPr>
            <w:r>
              <w:rPr>
                <w:rFonts w:cstheme="minorHAnsi"/>
                <w:sz w:val="21"/>
                <w:szCs w:val="21"/>
              </w:rPr>
              <w:t>2020</w:t>
            </w:r>
          </w:p>
        </w:tc>
        <w:tc>
          <w:tcPr>
            <w:tcW w:w="1170" w:type="dxa"/>
            <w:vAlign w:val="center"/>
          </w:tcPr>
          <w:p w14:paraId="193A7E54" w14:textId="304D99C8" w:rsidR="00C410BB" w:rsidRPr="000519E9" w:rsidRDefault="00B00C2F" w:rsidP="00077E5F">
            <w:pPr>
              <w:spacing w:after="60"/>
              <w:rPr>
                <w:rFonts w:cstheme="minorHAnsi"/>
                <w:sz w:val="21"/>
                <w:szCs w:val="21"/>
              </w:rPr>
            </w:pPr>
            <w:r>
              <w:rPr>
                <w:rFonts w:cstheme="minorHAnsi"/>
                <w:sz w:val="21"/>
                <w:szCs w:val="21"/>
              </w:rPr>
              <w:t>No</w:t>
            </w:r>
          </w:p>
        </w:tc>
        <w:tc>
          <w:tcPr>
            <w:tcW w:w="4497" w:type="dxa"/>
            <w:vAlign w:val="center"/>
          </w:tcPr>
          <w:p w14:paraId="740D184E"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049D7180" w14:textId="77777777" w:rsidTr="00DA152E">
        <w:trPr>
          <w:tblHeader/>
          <w:jc w:val="center"/>
        </w:trPr>
        <w:tc>
          <w:tcPr>
            <w:tcW w:w="3235" w:type="dxa"/>
            <w:vAlign w:val="center"/>
          </w:tcPr>
          <w:p w14:paraId="4DEE8B3E" w14:textId="77777777" w:rsidR="00C410BB" w:rsidRPr="00665397" w:rsidRDefault="00C410BB" w:rsidP="00077E5F">
            <w:pPr>
              <w:spacing w:after="60"/>
              <w:rPr>
                <w:rFonts w:cstheme="minorHAnsi"/>
                <w:sz w:val="21"/>
                <w:szCs w:val="21"/>
              </w:rPr>
            </w:pPr>
            <w:r w:rsidRPr="00665397">
              <w:rPr>
                <w:rFonts w:cstheme="minorHAnsi"/>
                <w:sz w:val="21"/>
                <w:szCs w:val="21"/>
              </w:rPr>
              <w:t>HAA5</w:t>
            </w:r>
            <w:r w:rsidR="00013E83" w:rsidRPr="00665397">
              <w:rPr>
                <w:rFonts w:cstheme="minorHAnsi"/>
                <w:sz w:val="21"/>
                <w:szCs w:val="21"/>
              </w:rPr>
              <w:t xml:space="preserve"> </w:t>
            </w:r>
            <w:r w:rsidRPr="00665397">
              <w:rPr>
                <w:rFonts w:cstheme="minorHAnsi"/>
                <w:sz w:val="21"/>
                <w:szCs w:val="21"/>
              </w:rPr>
              <w:t>Haloacetic Acids</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14:paraId="5360A1F0" w14:textId="77777777" w:rsidR="00C410BB" w:rsidRPr="00665397" w:rsidRDefault="00C410BB" w:rsidP="00077E5F">
            <w:pPr>
              <w:spacing w:after="60"/>
              <w:rPr>
                <w:rFonts w:cstheme="minorHAnsi"/>
                <w:sz w:val="21"/>
                <w:szCs w:val="21"/>
              </w:rPr>
            </w:pPr>
            <w:r w:rsidRPr="00665397">
              <w:rPr>
                <w:rFonts w:cstheme="minorHAnsi"/>
                <w:sz w:val="21"/>
                <w:szCs w:val="21"/>
              </w:rPr>
              <w:t>60</w:t>
            </w:r>
          </w:p>
        </w:tc>
        <w:tc>
          <w:tcPr>
            <w:tcW w:w="1080" w:type="dxa"/>
            <w:vAlign w:val="center"/>
          </w:tcPr>
          <w:p w14:paraId="3D315AEA"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29799DF9" w14:textId="43C53DD5" w:rsidR="00C410BB" w:rsidRPr="000519E9" w:rsidRDefault="00B00C2F" w:rsidP="00077E5F">
            <w:pPr>
              <w:spacing w:after="60"/>
              <w:rPr>
                <w:rFonts w:cstheme="minorHAnsi"/>
                <w:sz w:val="21"/>
                <w:szCs w:val="21"/>
              </w:rPr>
            </w:pPr>
            <w:r>
              <w:rPr>
                <w:rFonts w:cstheme="minorHAnsi"/>
                <w:sz w:val="21"/>
                <w:szCs w:val="21"/>
              </w:rPr>
              <w:t>1</w:t>
            </w:r>
          </w:p>
        </w:tc>
        <w:tc>
          <w:tcPr>
            <w:tcW w:w="900" w:type="dxa"/>
            <w:vAlign w:val="center"/>
          </w:tcPr>
          <w:p w14:paraId="39AE2091" w14:textId="7ACB3132" w:rsidR="00C410BB" w:rsidRPr="000519E9" w:rsidRDefault="00B00C2F" w:rsidP="00077E5F">
            <w:pPr>
              <w:spacing w:after="60"/>
              <w:rPr>
                <w:rFonts w:cstheme="minorHAnsi"/>
                <w:sz w:val="21"/>
                <w:szCs w:val="21"/>
              </w:rPr>
            </w:pPr>
            <w:r>
              <w:rPr>
                <w:rFonts w:cstheme="minorHAnsi"/>
                <w:sz w:val="21"/>
                <w:szCs w:val="21"/>
              </w:rPr>
              <w:t>N/A</w:t>
            </w:r>
          </w:p>
        </w:tc>
        <w:tc>
          <w:tcPr>
            <w:tcW w:w="1080" w:type="dxa"/>
            <w:vAlign w:val="center"/>
          </w:tcPr>
          <w:p w14:paraId="68241C9C" w14:textId="5660345A" w:rsidR="00C410BB" w:rsidRPr="000519E9" w:rsidRDefault="00B00C2F" w:rsidP="00077E5F">
            <w:pPr>
              <w:spacing w:after="60"/>
              <w:rPr>
                <w:rFonts w:cstheme="minorHAnsi"/>
                <w:sz w:val="21"/>
                <w:szCs w:val="21"/>
              </w:rPr>
            </w:pPr>
            <w:r>
              <w:rPr>
                <w:rFonts w:cstheme="minorHAnsi"/>
                <w:sz w:val="21"/>
                <w:szCs w:val="21"/>
              </w:rPr>
              <w:t>2020</w:t>
            </w:r>
          </w:p>
        </w:tc>
        <w:tc>
          <w:tcPr>
            <w:tcW w:w="1170" w:type="dxa"/>
            <w:vAlign w:val="center"/>
          </w:tcPr>
          <w:p w14:paraId="4C6A86E1" w14:textId="331840AC" w:rsidR="00C410BB" w:rsidRPr="000519E9" w:rsidRDefault="00B00C2F" w:rsidP="00077E5F">
            <w:pPr>
              <w:spacing w:after="60"/>
              <w:rPr>
                <w:rFonts w:cstheme="minorHAnsi"/>
                <w:sz w:val="21"/>
                <w:szCs w:val="21"/>
              </w:rPr>
            </w:pPr>
            <w:r>
              <w:rPr>
                <w:rFonts w:cstheme="minorHAnsi"/>
                <w:sz w:val="21"/>
                <w:szCs w:val="21"/>
              </w:rPr>
              <w:t>No</w:t>
            </w:r>
          </w:p>
        </w:tc>
        <w:tc>
          <w:tcPr>
            <w:tcW w:w="4497" w:type="dxa"/>
            <w:vAlign w:val="center"/>
          </w:tcPr>
          <w:p w14:paraId="2DC54965"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790A6657" w14:textId="77777777" w:rsidTr="00DA152E">
        <w:trPr>
          <w:tblHeader/>
          <w:jc w:val="center"/>
        </w:trPr>
        <w:tc>
          <w:tcPr>
            <w:tcW w:w="3235" w:type="dxa"/>
            <w:vAlign w:val="center"/>
          </w:tcPr>
          <w:p w14:paraId="2717EBC1" w14:textId="77777777" w:rsidR="00C410BB" w:rsidRPr="00665397" w:rsidRDefault="00C410BB" w:rsidP="00077E5F">
            <w:pPr>
              <w:spacing w:after="60"/>
              <w:rPr>
                <w:rFonts w:cstheme="minorHAnsi"/>
                <w:sz w:val="21"/>
                <w:szCs w:val="21"/>
              </w:rPr>
            </w:pPr>
            <w:r w:rsidRPr="00665397">
              <w:rPr>
                <w:rFonts w:cstheme="minorHAnsi"/>
                <w:sz w:val="21"/>
                <w:szCs w:val="21"/>
              </w:rPr>
              <w:t>Chlorine</w:t>
            </w:r>
            <w:r w:rsidR="00F32D50" w:rsidRPr="00665397">
              <w:rPr>
                <w:rStyle w:val="FootnoteReference"/>
                <w:rFonts w:cstheme="minorHAnsi"/>
                <w:sz w:val="21"/>
                <w:szCs w:val="21"/>
              </w:rPr>
              <w:footnoteReference w:id="2"/>
            </w:r>
            <w:r w:rsidR="00013E83" w:rsidRPr="00665397">
              <w:rPr>
                <w:rFonts w:cstheme="minorHAnsi"/>
                <w:sz w:val="21"/>
                <w:szCs w:val="21"/>
              </w:rPr>
              <w:t xml:space="preserve"> </w:t>
            </w:r>
            <w:r w:rsidRPr="00665397">
              <w:rPr>
                <w:rFonts w:cstheme="minorHAnsi"/>
                <w:sz w:val="21"/>
                <w:szCs w:val="21"/>
              </w:rPr>
              <w:t>(ppm)</w:t>
            </w:r>
          </w:p>
        </w:tc>
        <w:tc>
          <w:tcPr>
            <w:tcW w:w="1170" w:type="dxa"/>
            <w:shd w:val="clear" w:color="auto" w:fill="auto"/>
            <w:vAlign w:val="center"/>
          </w:tcPr>
          <w:p w14:paraId="5BBC240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shd w:val="clear" w:color="auto" w:fill="auto"/>
            <w:vAlign w:val="center"/>
          </w:tcPr>
          <w:p w14:paraId="5BBFF7D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6E94BDC3" w14:textId="171E8AB8" w:rsidR="00C410BB" w:rsidRPr="000519E9" w:rsidRDefault="00B00C2F" w:rsidP="00077E5F">
            <w:pPr>
              <w:spacing w:after="60"/>
              <w:rPr>
                <w:rFonts w:cstheme="minorHAnsi"/>
                <w:sz w:val="21"/>
                <w:szCs w:val="21"/>
              </w:rPr>
            </w:pPr>
            <w:r>
              <w:rPr>
                <w:rFonts w:cstheme="minorHAnsi"/>
                <w:sz w:val="21"/>
                <w:szCs w:val="21"/>
              </w:rPr>
              <w:t>0.2</w:t>
            </w:r>
          </w:p>
        </w:tc>
        <w:tc>
          <w:tcPr>
            <w:tcW w:w="900" w:type="dxa"/>
            <w:vAlign w:val="center"/>
          </w:tcPr>
          <w:p w14:paraId="5B40D1EE" w14:textId="1BA661B9" w:rsidR="00C410BB" w:rsidRPr="000519E9" w:rsidRDefault="00B00C2F" w:rsidP="00077E5F">
            <w:pPr>
              <w:spacing w:after="60"/>
              <w:rPr>
                <w:rFonts w:cstheme="minorHAnsi"/>
                <w:sz w:val="21"/>
                <w:szCs w:val="21"/>
              </w:rPr>
            </w:pPr>
            <w:r>
              <w:rPr>
                <w:rFonts w:cstheme="minorHAnsi"/>
                <w:sz w:val="21"/>
                <w:szCs w:val="21"/>
              </w:rPr>
              <w:t>0.05-0.69</w:t>
            </w:r>
          </w:p>
        </w:tc>
        <w:tc>
          <w:tcPr>
            <w:tcW w:w="1080" w:type="dxa"/>
            <w:vAlign w:val="center"/>
          </w:tcPr>
          <w:p w14:paraId="60C28D79" w14:textId="6F4B9C5E" w:rsidR="00C410BB" w:rsidRPr="000519E9" w:rsidRDefault="00B00C2F" w:rsidP="00077E5F">
            <w:pPr>
              <w:spacing w:after="60"/>
              <w:rPr>
                <w:rFonts w:cstheme="minorHAnsi"/>
                <w:sz w:val="21"/>
                <w:szCs w:val="21"/>
              </w:rPr>
            </w:pPr>
            <w:r>
              <w:rPr>
                <w:rFonts w:cstheme="minorHAnsi"/>
                <w:sz w:val="21"/>
                <w:szCs w:val="21"/>
              </w:rPr>
              <w:t>2020</w:t>
            </w:r>
          </w:p>
        </w:tc>
        <w:tc>
          <w:tcPr>
            <w:tcW w:w="1170" w:type="dxa"/>
            <w:vAlign w:val="center"/>
          </w:tcPr>
          <w:p w14:paraId="22BA3805" w14:textId="76967F91" w:rsidR="00C410BB" w:rsidRPr="000519E9" w:rsidRDefault="00B00C2F" w:rsidP="00077E5F">
            <w:pPr>
              <w:spacing w:after="60"/>
              <w:rPr>
                <w:rFonts w:cstheme="minorHAnsi"/>
                <w:sz w:val="21"/>
                <w:szCs w:val="21"/>
              </w:rPr>
            </w:pPr>
            <w:r>
              <w:rPr>
                <w:rFonts w:cstheme="minorHAnsi"/>
                <w:sz w:val="21"/>
                <w:szCs w:val="21"/>
              </w:rPr>
              <w:t>No</w:t>
            </w:r>
          </w:p>
        </w:tc>
        <w:tc>
          <w:tcPr>
            <w:tcW w:w="4497" w:type="dxa"/>
            <w:vAlign w:val="center"/>
          </w:tcPr>
          <w:p w14:paraId="5D03E238" w14:textId="77777777" w:rsidR="00C410BB" w:rsidRPr="00665397" w:rsidRDefault="00C410BB" w:rsidP="00077E5F">
            <w:pPr>
              <w:spacing w:after="60"/>
              <w:rPr>
                <w:rFonts w:cstheme="minorHAnsi"/>
                <w:sz w:val="21"/>
                <w:szCs w:val="21"/>
              </w:rPr>
            </w:pPr>
            <w:r w:rsidRPr="00665397">
              <w:rPr>
                <w:rFonts w:cstheme="minorHAnsi"/>
                <w:sz w:val="21"/>
                <w:szCs w:val="21"/>
              </w:rPr>
              <w:t>Water additive used to control microbes</w:t>
            </w:r>
          </w:p>
        </w:tc>
      </w:tr>
      <w:tr w:rsidR="00757742" w:rsidRPr="00C410BB" w14:paraId="6E30A418" w14:textId="77777777" w:rsidTr="00DA152E">
        <w:trPr>
          <w:tblHeader/>
          <w:jc w:val="center"/>
        </w:trPr>
        <w:tc>
          <w:tcPr>
            <w:tcW w:w="3235" w:type="dxa"/>
            <w:vAlign w:val="center"/>
          </w:tcPr>
          <w:p w14:paraId="5C69CB1A" w14:textId="77777777" w:rsidR="00C410BB" w:rsidRPr="00665397" w:rsidRDefault="00C410BB" w:rsidP="00077E5F">
            <w:pPr>
              <w:spacing w:after="60"/>
              <w:rPr>
                <w:rFonts w:cstheme="minorHAnsi"/>
                <w:sz w:val="21"/>
                <w:szCs w:val="21"/>
              </w:rPr>
            </w:pPr>
            <w:r w:rsidRPr="00665397">
              <w:rPr>
                <w:rFonts w:cstheme="minorHAnsi"/>
                <w:sz w:val="21"/>
                <w:szCs w:val="21"/>
              </w:rPr>
              <w:t>Total Coliform (total number or % of positive samples/month)</w:t>
            </w:r>
          </w:p>
        </w:tc>
        <w:tc>
          <w:tcPr>
            <w:tcW w:w="1170" w:type="dxa"/>
            <w:vAlign w:val="center"/>
          </w:tcPr>
          <w:p w14:paraId="61A199DB" w14:textId="77777777" w:rsidR="00C410BB" w:rsidRPr="00665397" w:rsidRDefault="00C410BB" w:rsidP="00077E5F">
            <w:pPr>
              <w:spacing w:after="60"/>
              <w:rPr>
                <w:rFonts w:cstheme="minorHAnsi"/>
                <w:sz w:val="21"/>
                <w:szCs w:val="21"/>
              </w:rPr>
            </w:pPr>
            <w:r w:rsidRPr="00665397">
              <w:rPr>
                <w:rFonts w:cstheme="minorHAnsi"/>
                <w:sz w:val="21"/>
                <w:szCs w:val="21"/>
              </w:rPr>
              <w:t>TT</w:t>
            </w:r>
          </w:p>
        </w:tc>
        <w:tc>
          <w:tcPr>
            <w:tcW w:w="1080" w:type="dxa"/>
            <w:vAlign w:val="center"/>
          </w:tcPr>
          <w:p w14:paraId="0F98589A"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628BD0F4" w14:textId="5F0A2934" w:rsidR="00C410BB" w:rsidRPr="000519E9" w:rsidRDefault="00B00C2F" w:rsidP="00077E5F">
            <w:pPr>
              <w:spacing w:after="60"/>
              <w:rPr>
                <w:rFonts w:cstheme="minorHAnsi"/>
                <w:sz w:val="21"/>
                <w:szCs w:val="21"/>
              </w:rPr>
            </w:pPr>
            <w:r>
              <w:rPr>
                <w:rFonts w:cstheme="minorHAnsi"/>
                <w:sz w:val="21"/>
                <w:szCs w:val="21"/>
              </w:rPr>
              <w:t>0</w:t>
            </w:r>
          </w:p>
        </w:tc>
        <w:tc>
          <w:tcPr>
            <w:tcW w:w="900" w:type="dxa"/>
            <w:vAlign w:val="center"/>
          </w:tcPr>
          <w:p w14:paraId="28DC05A5"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1080" w:type="dxa"/>
            <w:vAlign w:val="center"/>
          </w:tcPr>
          <w:p w14:paraId="1BD15F17" w14:textId="2082593E" w:rsidR="00C410BB" w:rsidRPr="000519E9" w:rsidRDefault="00B00C2F" w:rsidP="00077E5F">
            <w:pPr>
              <w:spacing w:after="60"/>
              <w:rPr>
                <w:rFonts w:cstheme="minorHAnsi"/>
                <w:sz w:val="21"/>
                <w:szCs w:val="21"/>
              </w:rPr>
            </w:pPr>
            <w:r>
              <w:rPr>
                <w:rFonts w:cstheme="minorHAnsi"/>
                <w:sz w:val="21"/>
                <w:szCs w:val="21"/>
              </w:rPr>
              <w:t>2020</w:t>
            </w:r>
          </w:p>
        </w:tc>
        <w:tc>
          <w:tcPr>
            <w:tcW w:w="1170" w:type="dxa"/>
            <w:vAlign w:val="center"/>
          </w:tcPr>
          <w:p w14:paraId="4A39A828" w14:textId="159466AA" w:rsidR="00C410BB" w:rsidRPr="000519E9" w:rsidRDefault="00B00C2F" w:rsidP="00077E5F">
            <w:pPr>
              <w:spacing w:after="60"/>
              <w:rPr>
                <w:rFonts w:cstheme="minorHAnsi"/>
                <w:sz w:val="21"/>
                <w:szCs w:val="21"/>
              </w:rPr>
            </w:pPr>
            <w:r>
              <w:rPr>
                <w:rFonts w:cstheme="minorHAnsi"/>
                <w:sz w:val="21"/>
                <w:szCs w:val="21"/>
              </w:rPr>
              <w:t>No</w:t>
            </w:r>
          </w:p>
        </w:tc>
        <w:tc>
          <w:tcPr>
            <w:tcW w:w="4497" w:type="dxa"/>
            <w:vAlign w:val="center"/>
          </w:tcPr>
          <w:p w14:paraId="20F4E638" w14:textId="77777777" w:rsidR="00C410BB" w:rsidRPr="00665397" w:rsidRDefault="00C410BB" w:rsidP="00077E5F">
            <w:pPr>
              <w:spacing w:after="60"/>
              <w:rPr>
                <w:rFonts w:cstheme="minorHAnsi"/>
                <w:sz w:val="21"/>
                <w:szCs w:val="21"/>
              </w:rPr>
            </w:pPr>
            <w:r w:rsidRPr="00665397">
              <w:rPr>
                <w:rFonts w:cstheme="minorHAnsi"/>
                <w:sz w:val="21"/>
                <w:szCs w:val="21"/>
              </w:rPr>
              <w:t>Naturally present in the environment</w:t>
            </w:r>
          </w:p>
        </w:tc>
      </w:tr>
      <w:tr w:rsidR="00757742" w:rsidRPr="00C410BB" w14:paraId="30300A05" w14:textId="77777777" w:rsidTr="00DA152E">
        <w:trPr>
          <w:tblHeader/>
          <w:jc w:val="center"/>
        </w:trPr>
        <w:tc>
          <w:tcPr>
            <w:tcW w:w="3235" w:type="dxa"/>
            <w:vAlign w:val="center"/>
          </w:tcPr>
          <w:p w14:paraId="5B141DEF" w14:textId="77777777" w:rsidR="00C410BB" w:rsidRPr="00665397" w:rsidRDefault="00C410BB" w:rsidP="00077E5F">
            <w:pPr>
              <w:spacing w:after="60"/>
              <w:rPr>
                <w:rFonts w:cstheme="minorHAnsi"/>
                <w:sz w:val="21"/>
                <w:szCs w:val="21"/>
              </w:rPr>
            </w:pPr>
            <w:r w:rsidRPr="00665397">
              <w:rPr>
                <w:rFonts w:cstheme="minorHAnsi"/>
                <w:sz w:val="21"/>
                <w:szCs w:val="21"/>
              </w:rPr>
              <w:t>E. coli in the distribution system (positive samples)</w:t>
            </w:r>
          </w:p>
        </w:tc>
        <w:tc>
          <w:tcPr>
            <w:tcW w:w="1170" w:type="dxa"/>
            <w:vAlign w:val="center"/>
          </w:tcPr>
          <w:p w14:paraId="2DCD4559" w14:textId="77777777" w:rsidR="00C410BB" w:rsidRPr="00665397" w:rsidRDefault="00C410BB" w:rsidP="00077E5F">
            <w:pPr>
              <w:spacing w:after="60"/>
              <w:rPr>
                <w:rFonts w:cstheme="minorHAnsi"/>
                <w:sz w:val="21"/>
                <w:szCs w:val="21"/>
              </w:rPr>
            </w:pPr>
            <w:r w:rsidRPr="00665397">
              <w:rPr>
                <w:rFonts w:cstheme="minorHAnsi"/>
                <w:sz w:val="21"/>
                <w:szCs w:val="21"/>
              </w:rPr>
              <w:t>See</w:t>
            </w:r>
            <w:r w:rsidR="00F32D50" w:rsidRPr="00665397">
              <w:rPr>
                <w:rFonts w:cstheme="minorHAnsi"/>
                <w:sz w:val="21"/>
                <w:szCs w:val="21"/>
              </w:rPr>
              <w:t xml:space="preserve"> </w:t>
            </w:r>
            <w:r w:rsidRPr="00665397">
              <w:rPr>
                <w:rFonts w:cstheme="minorHAnsi"/>
                <w:sz w:val="21"/>
                <w:szCs w:val="21"/>
              </w:rPr>
              <w:t>E. coli note</w:t>
            </w:r>
            <w:r w:rsidR="00F32D50" w:rsidRPr="00665397">
              <w:rPr>
                <w:rStyle w:val="FootnoteReference"/>
                <w:rFonts w:cstheme="minorHAnsi"/>
                <w:sz w:val="21"/>
                <w:szCs w:val="21"/>
              </w:rPr>
              <w:footnoteReference w:id="3"/>
            </w:r>
          </w:p>
        </w:tc>
        <w:tc>
          <w:tcPr>
            <w:tcW w:w="1080" w:type="dxa"/>
            <w:vAlign w:val="center"/>
          </w:tcPr>
          <w:p w14:paraId="36EA33E9"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51D63D8C" w14:textId="015BDD79" w:rsidR="00C410BB" w:rsidRPr="000519E9" w:rsidRDefault="00B00C2F" w:rsidP="00077E5F">
            <w:pPr>
              <w:spacing w:after="60"/>
              <w:rPr>
                <w:rFonts w:cstheme="minorHAnsi"/>
                <w:sz w:val="21"/>
                <w:szCs w:val="21"/>
              </w:rPr>
            </w:pPr>
            <w:r>
              <w:rPr>
                <w:rFonts w:cstheme="minorHAnsi"/>
                <w:sz w:val="21"/>
                <w:szCs w:val="21"/>
              </w:rPr>
              <w:t>0</w:t>
            </w:r>
          </w:p>
        </w:tc>
        <w:tc>
          <w:tcPr>
            <w:tcW w:w="900" w:type="dxa"/>
            <w:vAlign w:val="center"/>
          </w:tcPr>
          <w:p w14:paraId="2303FDC7"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1080" w:type="dxa"/>
            <w:vAlign w:val="center"/>
          </w:tcPr>
          <w:p w14:paraId="6B2B6D91" w14:textId="2EF67399" w:rsidR="00C410BB" w:rsidRPr="000519E9" w:rsidRDefault="00B00C2F" w:rsidP="00077E5F">
            <w:pPr>
              <w:spacing w:after="60"/>
              <w:rPr>
                <w:rFonts w:cstheme="minorHAnsi"/>
                <w:sz w:val="21"/>
                <w:szCs w:val="21"/>
              </w:rPr>
            </w:pPr>
            <w:r>
              <w:rPr>
                <w:rFonts w:cstheme="minorHAnsi"/>
                <w:sz w:val="21"/>
                <w:szCs w:val="21"/>
              </w:rPr>
              <w:t>2020</w:t>
            </w:r>
          </w:p>
        </w:tc>
        <w:tc>
          <w:tcPr>
            <w:tcW w:w="1170" w:type="dxa"/>
            <w:vAlign w:val="center"/>
          </w:tcPr>
          <w:p w14:paraId="7C174F4E" w14:textId="3D09E341" w:rsidR="00C410BB" w:rsidRPr="000519E9" w:rsidRDefault="00B00C2F" w:rsidP="00077E5F">
            <w:pPr>
              <w:spacing w:after="60"/>
              <w:rPr>
                <w:rFonts w:cstheme="minorHAnsi"/>
                <w:sz w:val="21"/>
                <w:szCs w:val="21"/>
              </w:rPr>
            </w:pPr>
            <w:r>
              <w:rPr>
                <w:rFonts w:cstheme="minorHAnsi"/>
                <w:sz w:val="21"/>
                <w:szCs w:val="21"/>
              </w:rPr>
              <w:t>No</w:t>
            </w:r>
          </w:p>
        </w:tc>
        <w:tc>
          <w:tcPr>
            <w:tcW w:w="4497" w:type="dxa"/>
            <w:vAlign w:val="center"/>
          </w:tcPr>
          <w:p w14:paraId="254A5873" w14:textId="77777777" w:rsidR="00C410BB" w:rsidRPr="00665397" w:rsidRDefault="00C410BB" w:rsidP="00077E5F">
            <w:pPr>
              <w:spacing w:after="60"/>
              <w:rPr>
                <w:rFonts w:cstheme="minorHAnsi"/>
                <w:sz w:val="21"/>
                <w:szCs w:val="21"/>
              </w:rPr>
            </w:pPr>
            <w:r w:rsidRPr="00665397">
              <w:rPr>
                <w:rFonts w:cstheme="minorHAnsi"/>
                <w:sz w:val="21"/>
                <w:szCs w:val="21"/>
              </w:rPr>
              <w:t>Human and animal fecal waste</w:t>
            </w:r>
          </w:p>
        </w:tc>
      </w:tr>
      <w:tr w:rsidR="00757742" w:rsidRPr="00C410BB" w14:paraId="7EBE7400" w14:textId="77777777" w:rsidTr="00DA152E">
        <w:trPr>
          <w:tblHeader/>
          <w:jc w:val="center"/>
        </w:trPr>
        <w:tc>
          <w:tcPr>
            <w:tcW w:w="3235" w:type="dxa"/>
            <w:vAlign w:val="center"/>
          </w:tcPr>
          <w:p w14:paraId="3DFD3E47" w14:textId="77777777" w:rsidR="00C410BB" w:rsidRPr="00665397" w:rsidRDefault="00C410BB" w:rsidP="00077E5F">
            <w:pPr>
              <w:spacing w:after="60"/>
              <w:rPr>
                <w:rFonts w:cstheme="minorHAnsi"/>
                <w:sz w:val="21"/>
                <w:szCs w:val="21"/>
              </w:rPr>
            </w:pPr>
            <w:r w:rsidRPr="00665397">
              <w:rPr>
                <w:rFonts w:cstheme="minorHAnsi"/>
                <w:sz w:val="21"/>
                <w:szCs w:val="21"/>
              </w:rPr>
              <w:t>Fecal Indicator – E. coli at the source</w:t>
            </w:r>
            <w:r w:rsidR="00C23DA7" w:rsidRPr="00665397">
              <w:rPr>
                <w:rFonts w:cstheme="minorHAnsi"/>
                <w:sz w:val="21"/>
                <w:szCs w:val="21"/>
              </w:rPr>
              <w:t xml:space="preserve"> </w:t>
            </w:r>
            <w:r w:rsidRPr="00665397">
              <w:rPr>
                <w:rFonts w:cstheme="minorHAnsi"/>
                <w:sz w:val="21"/>
                <w:szCs w:val="21"/>
              </w:rPr>
              <w:t>(positive samples)</w:t>
            </w:r>
          </w:p>
        </w:tc>
        <w:tc>
          <w:tcPr>
            <w:tcW w:w="1170" w:type="dxa"/>
            <w:vAlign w:val="center"/>
          </w:tcPr>
          <w:p w14:paraId="374B092D" w14:textId="77777777" w:rsidR="00C410BB" w:rsidRPr="00665397" w:rsidRDefault="00C410BB" w:rsidP="00077E5F">
            <w:pPr>
              <w:spacing w:after="60"/>
              <w:rPr>
                <w:rFonts w:cstheme="minorHAnsi"/>
                <w:sz w:val="21"/>
                <w:szCs w:val="21"/>
              </w:rPr>
            </w:pPr>
            <w:r w:rsidRPr="00665397">
              <w:rPr>
                <w:rFonts w:cstheme="minorHAnsi"/>
                <w:sz w:val="21"/>
                <w:szCs w:val="21"/>
              </w:rPr>
              <w:t>TT</w:t>
            </w:r>
          </w:p>
        </w:tc>
        <w:tc>
          <w:tcPr>
            <w:tcW w:w="1080" w:type="dxa"/>
            <w:vAlign w:val="center"/>
          </w:tcPr>
          <w:p w14:paraId="54ABE5F4"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61A19CFA" w14:textId="14B0AEA5" w:rsidR="00C410BB" w:rsidRPr="000519E9" w:rsidRDefault="00B00C2F" w:rsidP="00077E5F">
            <w:pPr>
              <w:spacing w:after="60"/>
              <w:rPr>
                <w:rFonts w:cstheme="minorHAnsi"/>
                <w:sz w:val="21"/>
                <w:szCs w:val="21"/>
              </w:rPr>
            </w:pPr>
            <w:r>
              <w:rPr>
                <w:rFonts w:cstheme="minorHAnsi"/>
                <w:sz w:val="21"/>
                <w:szCs w:val="21"/>
              </w:rPr>
              <w:t>0</w:t>
            </w:r>
          </w:p>
        </w:tc>
        <w:tc>
          <w:tcPr>
            <w:tcW w:w="900" w:type="dxa"/>
            <w:vAlign w:val="center"/>
          </w:tcPr>
          <w:p w14:paraId="10100CC6"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1080" w:type="dxa"/>
            <w:vAlign w:val="center"/>
          </w:tcPr>
          <w:p w14:paraId="52C6B543" w14:textId="63F6F8B9" w:rsidR="00C410BB" w:rsidRPr="000519E9" w:rsidRDefault="00B00C2F" w:rsidP="00077E5F">
            <w:pPr>
              <w:spacing w:after="60"/>
              <w:rPr>
                <w:rFonts w:cstheme="minorHAnsi"/>
                <w:sz w:val="21"/>
                <w:szCs w:val="21"/>
              </w:rPr>
            </w:pPr>
            <w:r>
              <w:rPr>
                <w:rFonts w:cstheme="minorHAnsi"/>
                <w:sz w:val="21"/>
                <w:szCs w:val="21"/>
              </w:rPr>
              <w:t>2020</w:t>
            </w:r>
          </w:p>
        </w:tc>
        <w:tc>
          <w:tcPr>
            <w:tcW w:w="1170" w:type="dxa"/>
            <w:vAlign w:val="center"/>
          </w:tcPr>
          <w:p w14:paraId="2C24A10F" w14:textId="62E38C23" w:rsidR="00C410BB" w:rsidRPr="000519E9" w:rsidRDefault="00B00C2F" w:rsidP="00077E5F">
            <w:pPr>
              <w:spacing w:after="60"/>
              <w:rPr>
                <w:rFonts w:cstheme="minorHAnsi"/>
                <w:sz w:val="21"/>
                <w:szCs w:val="21"/>
              </w:rPr>
            </w:pPr>
            <w:r>
              <w:rPr>
                <w:rFonts w:cstheme="minorHAnsi"/>
                <w:sz w:val="21"/>
                <w:szCs w:val="21"/>
              </w:rPr>
              <w:t>No</w:t>
            </w:r>
          </w:p>
        </w:tc>
        <w:tc>
          <w:tcPr>
            <w:tcW w:w="4497" w:type="dxa"/>
            <w:vAlign w:val="center"/>
          </w:tcPr>
          <w:p w14:paraId="14438E80" w14:textId="77777777" w:rsidR="00C410BB" w:rsidRPr="00665397" w:rsidRDefault="00C410BB" w:rsidP="00077E5F">
            <w:pPr>
              <w:spacing w:after="60"/>
              <w:rPr>
                <w:rFonts w:cstheme="minorHAnsi"/>
                <w:sz w:val="21"/>
                <w:szCs w:val="21"/>
              </w:rPr>
            </w:pPr>
            <w:r w:rsidRPr="00665397">
              <w:rPr>
                <w:rFonts w:cstheme="minorHAnsi"/>
                <w:sz w:val="21"/>
                <w:szCs w:val="21"/>
              </w:rPr>
              <w:t>Human and animal fecal waste</w:t>
            </w:r>
          </w:p>
        </w:tc>
      </w:tr>
    </w:tbl>
    <w:p w14:paraId="782A9FBF" w14:textId="77777777" w:rsidR="00A311C9" w:rsidRDefault="00A311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7922B8" w:rsidRPr="007922B8" w14:paraId="4F3C71A0" w14:textId="77777777" w:rsidTr="00DA152E">
        <w:trPr>
          <w:tblHeader/>
          <w:jc w:val="center"/>
        </w:trPr>
        <w:tc>
          <w:tcPr>
            <w:tcW w:w="3235" w:type="dxa"/>
            <w:shd w:val="clear" w:color="auto" w:fill="D1DADD" w:themeFill="text2" w:themeFillTint="33"/>
            <w:vAlign w:val="center"/>
          </w:tcPr>
          <w:p w14:paraId="6B752A58" w14:textId="77777777" w:rsidR="007922B8" w:rsidRPr="00C410BB" w:rsidRDefault="007922B8" w:rsidP="007922B8">
            <w:pPr>
              <w:rPr>
                <w:rFonts w:cstheme="minorHAnsi"/>
              </w:rPr>
            </w:pPr>
            <w:r w:rsidRPr="00C410BB">
              <w:rPr>
                <w:rFonts w:cstheme="minorHAnsi"/>
              </w:rPr>
              <w:lastRenderedPageBreak/>
              <w:t>Inorganic Contaminant Subject to A</w:t>
            </w:r>
            <w:r>
              <w:rPr>
                <w:rFonts w:cstheme="minorHAnsi"/>
              </w:rPr>
              <w:t>ction Levels (AL)</w:t>
            </w:r>
          </w:p>
        </w:tc>
        <w:tc>
          <w:tcPr>
            <w:tcW w:w="1170" w:type="dxa"/>
            <w:shd w:val="clear" w:color="auto" w:fill="D1DADD" w:themeFill="text2" w:themeFillTint="33"/>
            <w:vAlign w:val="center"/>
          </w:tcPr>
          <w:p w14:paraId="08E66609" w14:textId="28BE483E" w:rsidR="007922B8" w:rsidRPr="00241AB3" w:rsidRDefault="007922B8" w:rsidP="007922B8">
            <w:pPr>
              <w:rPr>
                <w:rFonts w:cstheme="minorHAnsi"/>
                <w:sz w:val="20"/>
                <w:szCs w:val="20"/>
              </w:rPr>
            </w:pPr>
            <w:r w:rsidRPr="00241AB3">
              <w:rPr>
                <w:rFonts w:cstheme="minorHAnsi"/>
                <w:sz w:val="20"/>
                <w:szCs w:val="20"/>
              </w:rPr>
              <w:t xml:space="preserve">Action </w:t>
            </w:r>
            <w:r w:rsidR="00241AB3">
              <w:rPr>
                <w:rFonts w:cstheme="minorHAnsi"/>
                <w:sz w:val="20"/>
                <w:szCs w:val="20"/>
              </w:rPr>
              <w:t>L</w:t>
            </w:r>
            <w:r w:rsidRPr="00241AB3">
              <w:rPr>
                <w:rFonts w:cstheme="minorHAnsi"/>
                <w:sz w:val="20"/>
                <w:szCs w:val="20"/>
              </w:rPr>
              <w:t>evel</w:t>
            </w:r>
          </w:p>
        </w:tc>
        <w:tc>
          <w:tcPr>
            <w:tcW w:w="1080" w:type="dxa"/>
            <w:shd w:val="clear" w:color="auto" w:fill="D1DADD" w:themeFill="text2" w:themeFillTint="33"/>
            <w:vAlign w:val="center"/>
          </w:tcPr>
          <w:p w14:paraId="09E528B0" w14:textId="77777777" w:rsidR="007922B8" w:rsidRPr="00241AB3" w:rsidRDefault="007922B8" w:rsidP="007922B8">
            <w:pPr>
              <w:rPr>
                <w:rFonts w:cstheme="minorHAnsi"/>
                <w:sz w:val="20"/>
                <w:szCs w:val="20"/>
              </w:rPr>
            </w:pPr>
            <w:r w:rsidRPr="00241AB3">
              <w:rPr>
                <w:rFonts w:cstheme="minorHAnsi"/>
                <w:sz w:val="20"/>
                <w:szCs w:val="20"/>
              </w:rPr>
              <w:t>MCLG</w:t>
            </w:r>
          </w:p>
        </w:tc>
        <w:tc>
          <w:tcPr>
            <w:tcW w:w="1080" w:type="dxa"/>
            <w:shd w:val="clear" w:color="auto" w:fill="D1DADD" w:themeFill="text2" w:themeFillTint="33"/>
            <w:vAlign w:val="center"/>
          </w:tcPr>
          <w:p w14:paraId="37568B01" w14:textId="77777777" w:rsidR="007922B8" w:rsidRPr="00241AB3" w:rsidRDefault="007922B8" w:rsidP="007922B8">
            <w:pPr>
              <w:rPr>
                <w:rFonts w:cstheme="minorHAnsi"/>
                <w:sz w:val="20"/>
                <w:szCs w:val="20"/>
              </w:rPr>
            </w:pPr>
            <w:r w:rsidRPr="00241AB3">
              <w:rPr>
                <w:rFonts w:cstheme="minorHAnsi"/>
                <w:sz w:val="20"/>
                <w:szCs w:val="20"/>
              </w:rPr>
              <w:t>Your Water</w:t>
            </w:r>
            <w:r w:rsidRPr="00241AB3">
              <w:rPr>
                <w:rStyle w:val="FootnoteReference"/>
                <w:sz w:val="20"/>
                <w:szCs w:val="20"/>
              </w:rPr>
              <w:footnoteReference w:id="4"/>
            </w:r>
          </w:p>
        </w:tc>
        <w:tc>
          <w:tcPr>
            <w:tcW w:w="900" w:type="dxa"/>
            <w:shd w:val="clear" w:color="auto" w:fill="D1DADD" w:themeFill="text2" w:themeFillTint="33"/>
            <w:vAlign w:val="center"/>
          </w:tcPr>
          <w:p w14:paraId="0E1F7F81" w14:textId="77777777" w:rsidR="007922B8" w:rsidRPr="00241AB3" w:rsidRDefault="007922B8" w:rsidP="007922B8">
            <w:pPr>
              <w:rPr>
                <w:rFonts w:cstheme="minorHAnsi"/>
                <w:sz w:val="20"/>
                <w:szCs w:val="20"/>
              </w:rPr>
            </w:pPr>
            <w:r w:rsidRPr="00241AB3">
              <w:rPr>
                <w:rFonts w:cstheme="minorHAnsi"/>
                <w:sz w:val="20"/>
                <w:szCs w:val="20"/>
              </w:rPr>
              <w:t>Range of Results</w:t>
            </w:r>
          </w:p>
        </w:tc>
        <w:tc>
          <w:tcPr>
            <w:tcW w:w="1080" w:type="dxa"/>
            <w:shd w:val="clear" w:color="auto" w:fill="D1DADD" w:themeFill="text2" w:themeFillTint="33"/>
            <w:vAlign w:val="center"/>
          </w:tcPr>
          <w:p w14:paraId="696B3F0B" w14:textId="77777777" w:rsidR="007922B8" w:rsidRPr="00241AB3" w:rsidRDefault="007922B8" w:rsidP="007922B8">
            <w:pPr>
              <w:rPr>
                <w:rFonts w:cstheme="minorHAnsi"/>
                <w:sz w:val="20"/>
                <w:szCs w:val="20"/>
              </w:rPr>
            </w:pPr>
            <w:r w:rsidRPr="00241AB3">
              <w:rPr>
                <w:rFonts w:cstheme="minorHAnsi"/>
                <w:sz w:val="20"/>
                <w:szCs w:val="20"/>
              </w:rPr>
              <w:t>Year Sampled</w:t>
            </w:r>
          </w:p>
        </w:tc>
        <w:tc>
          <w:tcPr>
            <w:tcW w:w="1170" w:type="dxa"/>
            <w:shd w:val="clear" w:color="auto" w:fill="D1DADD" w:themeFill="text2" w:themeFillTint="33"/>
            <w:vAlign w:val="center"/>
          </w:tcPr>
          <w:p w14:paraId="525E7844" w14:textId="77777777" w:rsidR="007922B8" w:rsidRPr="00241AB3" w:rsidRDefault="007922B8" w:rsidP="007922B8">
            <w:pPr>
              <w:rPr>
                <w:rFonts w:cstheme="minorHAnsi"/>
                <w:sz w:val="20"/>
                <w:szCs w:val="20"/>
              </w:rPr>
            </w:pPr>
            <w:r w:rsidRPr="00241AB3">
              <w:rPr>
                <w:rFonts w:cstheme="minorHAnsi"/>
                <w:sz w:val="20"/>
                <w:szCs w:val="20"/>
              </w:rPr>
              <w:t>Number of Samples Above AL</w:t>
            </w:r>
          </w:p>
        </w:tc>
        <w:tc>
          <w:tcPr>
            <w:tcW w:w="4497" w:type="dxa"/>
            <w:shd w:val="clear" w:color="auto" w:fill="D1DADD" w:themeFill="text2" w:themeFillTint="33"/>
            <w:vAlign w:val="center"/>
          </w:tcPr>
          <w:p w14:paraId="0D38986E" w14:textId="77777777" w:rsidR="007922B8" w:rsidRPr="00C410BB" w:rsidRDefault="007922B8" w:rsidP="007922B8">
            <w:pPr>
              <w:rPr>
                <w:rFonts w:cstheme="minorHAnsi"/>
              </w:rPr>
            </w:pPr>
            <w:r w:rsidRPr="00C410BB">
              <w:rPr>
                <w:rFonts w:cstheme="minorHAnsi"/>
              </w:rPr>
              <w:t>Typical Source of Contaminant</w:t>
            </w:r>
          </w:p>
        </w:tc>
      </w:tr>
      <w:tr w:rsidR="007922B8" w:rsidRPr="00C410BB" w14:paraId="3E9BF705" w14:textId="77777777" w:rsidTr="00DA152E">
        <w:trPr>
          <w:tblHeader/>
          <w:jc w:val="center"/>
        </w:trPr>
        <w:tc>
          <w:tcPr>
            <w:tcW w:w="3235" w:type="dxa"/>
            <w:vAlign w:val="center"/>
          </w:tcPr>
          <w:p w14:paraId="5CDFF3C5" w14:textId="77777777" w:rsidR="007922B8" w:rsidRPr="00665397" w:rsidRDefault="007922B8" w:rsidP="007922B8">
            <w:pPr>
              <w:rPr>
                <w:rFonts w:cstheme="minorHAnsi"/>
                <w:sz w:val="21"/>
                <w:szCs w:val="21"/>
              </w:rPr>
            </w:pPr>
            <w:r w:rsidRPr="00665397">
              <w:rPr>
                <w:rFonts w:cstheme="minorHAnsi"/>
                <w:sz w:val="21"/>
                <w:szCs w:val="21"/>
              </w:rPr>
              <w:t>Lead (ppb)</w:t>
            </w:r>
          </w:p>
        </w:tc>
        <w:tc>
          <w:tcPr>
            <w:tcW w:w="1170" w:type="dxa"/>
            <w:vAlign w:val="center"/>
          </w:tcPr>
          <w:p w14:paraId="1697B4F2" w14:textId="77777777" w:rsidR="007922B8" w:rsidRPr="00665397" w:rsidRDefault="007922B8" w:rsidP="007922B8">
            <w:pPr>
              <w:rPr>
                <w:rFonts w:cstheme="minorHAnsi"/>
                <w:sz w:val="21"/>
                <w:szCs w:val="21"/>
              </w:rPr>
            </w:pPr>
            <w:r w:rsidRPr="00665397">
              <w:rPr>
                <w:rFonts w:cstheme="minorHAnsi"/>
                <w:sz w:val="21"/>
                <w:szCs w:val="21"/>
              </w:rPr>
              <w:t>15</w:t>
            </w:r>
          </w:p>
        </w:tc>
        <w:tc>
          <w:tcPr>
            <w:tcW w:w="1080" w:type="dxa"/>
            <w:vAlign w:val="center"/>
          </w:tcPr>
          <w:p w14:paraId="55055C5D" w14:textId="77777777" w:rsidR="007922B8" w:rsidRPr="00665397" w:rsidRDefault="007922B8" w:rsidP="007922B8">
            <w:pPr>
              <w:rPr>
                <w:rFonts w:cstheme="minorHAnsi"/>
                <w:sz w:val="21"/>
                <w:szCs w:val="21"/>
              </w:rPr>
            </w:pPr>
            <w:r w:rsidRPr="00665397">
              <w:rPr>
                <w:rFonts w:cstheme="minorHAnsi"/>
                <w:sz w:val="21"/>
                <w:szCs w:val="21"/>
              </w:rPr>
              <w:t>0</w:t>
            </w:r>
          </w:p>
        </w:tc>
        <w:tc>
          <w:tcPr>
            <w:tcW w:w="1080" w:type="dxa"/>
            <w:vAlign w:val="center"/>
          </w:tcPr>
          <w:p w14:paraId="49B53B52" w14:textId="3C4C27B9" w:rsidR="007922B8" w:rsidRPr="00665397" w:rsidRDefault="00B00C2F" w:rsidP="007922B8">
            <w:pPr>
              <w:rPr>
                <w:rFonts w:cstheme="minorHAnsi"/>
                <w:sz w:val="21"/>
                <w:szCs w:val="21"/>
              </w:rPr>
            </w:pPr>
            <w:r>
              <w:rPr>
                <w:rFonts w:cstheme="minorHAnsi"/>
                <w:sz w:val="21"/>
                <w:szCs w:val="21"/>
              </w:rPr>
              <w:t>6</w:t>
            </w:r>
          </w:p>
        </w:tc>
        <w:tc>
          <w:tcPr>
            <w:tcW w:w="900" w:type="dxa"/>
            <w:vAlign w:val="center"/>
          </w:tcPr>
          <w:p w14:paraId="48B182F8" w14:textId="7A2B48CB" w:rsidR="007922B8" w:rsidRPr="00665397" w:rsidRDefault="004A3A47" w:rsidP="007922B8">
            <w:pPr>
              <w:rPr>
                <w:rFonts w:cstheme="minorHAnsi"/>
                <w:sz w:val="21"/>
                <w:szCs w:val="21"/>
              </w:rPr>
            </w:pPr>
            <w:r>
              <w:rPr>
                <w:rFonts w:cstheme="minorHAnsi"/>
                <w:sz w:val="21"/>
                <w:szCs w:val="21"/>
              </w:rPr>
              <w:t>0-6</w:t>
            </w:r>
          </w:p>
        </w:tc>
        <w:tc>
          <w:tcPr>
            <w:tcW w:w="1080" w:type="dxa"/>
            <w:vAlign w:val="center"/>
          </w:tcPr>
          <w:p w14:paraId="5CFA3730" w14:textId="40E35E6A" w:rsidR="007922B8" w:rsidRPr="00665397" w:rsidRDefault="004A3A47" w:rsidP="007922B8">
            <w:pPr>
              <w:rPr>
                <w:rFonts w:cstheme="minorHAnsi"/>
                <w:sz w:val="21"/>
                <w:szCs w:val="21"/>
              </w:rPr>
            </w:pPr>
            <w:r>
              <w:rPr>
                <w:rFonts w:cstheme="minorHAnsi"/>
                <w:sz w:val="21"/>
                <w:szCs w:val="21"/>
              </w:rPr>
              <w:t>2018</w:t>
            </w:r>
          </w:p>
        </w:tc>
        <w:tc>
          <w:tcPr>
            <w:tcW w:w="1170" w:type="dxa"/>
            <w:vAlign w:val="center"/>
          </w:tcPr>
          <w:p w14:paraId="06241724" w14:textId="74EC2157" w:rsidR="007922B8" w:rsidRPr="00665397" w:rsidRDefault="004A3A47" w:rsidP="007922B8">
            <w:pPr>
              <w:rPr>
                <w:rFonts w:cstheme="minorHAnsi"/>
                <w:sz w:val="21"/>
                <w:szCs w:val="21"/>
              </w:rPr>
            </w:pPr>
            <w:r>
              <w:rPr>
                <w:rFonts w:cstheme="minorHAnsi"/>
                <w:sz w:val="21"/>
                <w:szCs w:val="21"/>
              </w:rPr>
              <w:t>0</w:t>
            </w:r>
          </w:p>
        </w:tc>
        <w:tc>
          <w:tcPr>
            <w:tcW w:w="4497" w:type="dxa"/>
            <w:vAlign w:val="center"/>
          </w:tcPr>
          <w:p w14:paraId="3198665E" w14:textId="77777777" w:rsidR="007922B8" w:rsidRPr="00665397" w:rsidRDefault="007922B8" w:rsidP="007922B8">
            <w:pPr>
              <w:rPr>
                <w:rFonts w:cstheme="minorHAnsi"/>
                <w:sz w:val="21"/>
                <w:szCs w:val="21"/>
              </w:rPr>
            </w:pPr>
            <w:r w:rsidRPr="00665397">
              <w:rPr>
                <w:rFonts w:cstheme="minorHAnsi"/>
                <w:sz w:val="21"/>
                <w:szCs w:val="21"/>
              </w:rPr>
              <w:t>Lead service lines, corrosion of household plumbing including fittings and fixtures; Erosion of natural deposits</w:t>
            </w:r>
          </w:p>
        </w:tc>
      </w:tr>
      <w:tr w:rsidR="007922B8" w:rsidRPr="00C410BB" w14:paraId="7FD4E06C" w14:textId="77777777" w:rsidTr="00DA152E">
        <w:trPr>
          <w:trHeight w:val="575"/>
          <w:tblHeader/>
          <w:jc w:val="center"/>
        </w:trPr>
        <w:tc>
          <w:tcPr>
            <w:tcW w:w="3235" w:type="dxa"/>
            <w:vAlign w:val="center"/>
          </w:tcPr>
          <w:p w14:paraId="0060509D" w14:textId="77777777" w:rsidR="007922B8" w:rsidRPr="00665397" w:rsidRDefault="007922B8" w:rsidP="007922B8">
            <w:pPr>
              <w:rPr>
                <w:rFonts w:cstheme="minorHAnsi"/>
                <w:sz w:val="21"/>
                <w:szCs w:val="21"/>
              </w:rPr>
            </w:pPr>
            <w:r w:rsidRPr="00665397">
              <w:rPr>
                <w:rFonts w:cstheme="minorHAnsi"/>
                <w:sz w:val="21"/>
                <w:szCs w:val="21"/>
              </w:rPr>
              <w:t>Copper (ppm)</w:t>
            </w:r>
          </w:p>
        </w:tc>
        <w:tc>
          <w:tcPr>
            <w:tcW w:w="1170" w:type="dxa"/>
            <w:vAlign w:val="center"/>
          </w:tcPr>
          <w:p w14:paraId="0A0149B1" w14:textId="77777777" w:rsidR="007922B8" w:rsidRPr="00665397" w:rsidRDefault="007922B8" w:rsidP="007922B8">
            <w:pPr>
              <w:rPr>
                <w:rFonts w:cstheme="minorHAnsi"/>
                <w:sz w:val="21"/>
                <w:szCs w:val="21"/>
              </w:rPr>
            </w:pPr>
            <w:r w:rsidRPr="00665397">
              <w:rPr>
                <w:rFonts w:cstheme="minorHAnsi"/>
                <w:sz w:val="21"/>
                <w:szCs w:val="21"/>
              </w:rPr>
              <w:t>1.3</w:t>
            </w:r>
          </w:p>
        </w:tc>
        <w:tc>
          <w:tcPr>
            <w:tcW w:w="1080" w:type="dxa"/>
            <w:vAlign w:val="center"/>
          </w:tcPr>
          <w:p w14:paraId="6E74B6AF" w14:textId="77777777" w:rsidR="00665397" w:rsidRPr="00665397" w:rsidRDefault="007922B8" w:rsidP="00665397">
            <w:pPr>
              <w:rPr>
                <w:rFonts w:cstheme="minorHAnsi"/>
                <w:sz w:val="21"/>
                <w:szCs w:val="21"/>
              </w:rPr>
            </w:pPr>
            <w:r w:rsidRPr="00665397">
              <w:rPr>
                <w:rFonts w:cstheme="minorHAnsi"/>
                <w:sz w:val="21"/>
                <w:szCs w:val="21"/>
              </w:rPr>
              <w:t>1.3</w:t>
            </w:r>
          </w:p>
        </w:tc>
        <w:tc>
          <w:tcPr>
            <w:tcW w:w="1080" w:type="dxa"/>
            <w:vAlign w:val="center"/>
          </w:tcPr>
          <w:p w14:paraId="0E914650" w14:textId="06156B5A" w:rsidR="007922B8" w:rsidRPr="00665397" w:rsidRDefault="00B00C2F" w:rsidP="007922B8">
            <w:pPr>
              <w:rPr>
                <w:rFonts w:cstheme="minorHAnsi"/>
                <w:sz w:val="21"/>
                <w:szCs w:val="21"/>
              </w:rPr>
            </w:pPr>
            <w:r>
              <w:rPr>
                <w:rFonts w:cstheme="minorHAnsi"/>
                <w:sz w:val="21"/>
                <w:szCs w:val="21"/>
              </w:rPr>
              <w:t>0.36</w:t>
            </w:r>
          </w:p>
        </w:tc>
        <w:tc>
          <w:tcPr>
            <w:tcW w:w="900" w:type="dxa"/>
            <w:vAlign w:val="center"/>
          </w:tcPr>
          <w:p w14:paraId="7643213C" w14:textId="10B20903" w:rsidR="007922B8" w:rsidRPr="00665397" w:rsidRDefault="004A3A47" w:rsidP="007922B8">
            <w:pPr>
              <w:rPr>
                <w:rFonts w:cstheme="minorHAnsi"/>
                <w:sz w:val="21"/>
                <w:szCs w:val="21"/>
              </w:rPr>
            </w:pPr>
            <w:r>
              <w:rPr>
                <w:rFonts w:cstheme="minorHAnsi"/>
                <w:sz w:val="21"/>
                <w:szCs w:val="21"/>
              </w:rPr>
              <w:t>0-</w:t>
            </w:r>
            <w:r w:rsidR="000C3477">
              <w:rPr>
                <w:rFonts w:cstheme="minorHAnsi"/>
                <w:sz w:val="21"/>
                <w:szCs w:val="21"/>
              </w:rPr>
              <w:t>0</w:t>
            </w:r>
            <w:r>
              <w:rPr>
                <w:rFonts w:cstheme="minorHAnsi"/>
                <w:sz w:val="21"/>
                <w:szCs w:val="21"/>
              </w:rPr>
              <w:t>.46</w:t>
            </w:r>
          </w:p>
        </w:tc>
        <w:tc>
          <w:tcPr>
            <w:tcW w:w="1080" w:type="dxa"/>
            <w:vAlign w:val="center"/>
          </w:tcPr>
          <w:p w14:paraId="085EE127" w14:textId="4082CC80" w:rsidR="007922B8" w:rsidRPr="00665397" w:rsidRDefault="004A3A47" w:rsidP="007922B8">
            <w:pPr>
              <w:rPr>
                <w:rFonts w:cstheme="minorHAnsi"/>
                <w:sz w:val="21"/>
                <w:szCs w:val="21"/>
              </w:rPr>
            </w:pPr>
            <w:r>
              <w:rPr>
                <w:rFonts w:cstheme="minorHAnsi"/>
                <w:sz w:val="21"/>
                <w:szCs w:val="21"/>
              </w:rPr>
              <w:t>2018</w:t>
            </w:r>
          </w:p>
        </w:tc>
        <w:tc>
          <w:tcPr>
            <w:tcW w:w="1170" w:type="dxa"/>
            <w:vAlign w:val="center"/>
          </w:tcPr>
          <w:p w14:paraId="3AF04D71" w14:textId="21C7F474" w:rsidR="007922B8" w:rsidRPr="00665397" w:rsidRDefault="004A3A47" w:rsidP="007922B8">
            <w:pPr>
              <w:rPr>
                <w:rFonts w:cstheme="minorHAnsi"/>
                <w:sz w:val="21"/>
                <w:szCs w:val="21"/>
              </w:rPr>
            </w:pPr>
            <w:r>
              <w:rPr>
                <w:rFonts w:cstheme="minorHAnsi"/>
                <w:sz w:val="21"/>
                <w:szCs w:val="21"/>
              </w:rPr>
              <w:t>0</w:t>
            </w:r>
          </w:p>
        </w:tc>
        <w:tc>
          <w:tcPr>
            <w:tcW w:w="4497" w:type="dxa"/>
            <w:vAlign w:val="center"/>
          </w:tcPr>
          <w:p w14:paraId="2FD7AB56" w14:textId="77777777" w:rsidR="007922B8" w:rsidRPr="00665397" w:rsidRDefault="007922B8" w:rsidP="007922B8">
            <w:pPr>
              <w:rPr>
                <w:rFonts w:cstheme="minorHAnsi"/>
                <w:sz w:val="21"/>
                <w:szCs w:val="21"/>
              </w:rPr>
            </w:pPr>
            <w:r w:rsidRPr="00665397">
              <w:rPr>
                <w:rFonts w:cstheme="minorHAnsi"/>
                <w:sz w:val="21"/>
                <w:szCs w:val="21"/>
              </w:rPr>
              <w:t>Corrosion of household plumbing systems; Erosion of natural deposits</w:t>
            </w:r>
          </w:p>
        </w:tc>
      </w:tr>
    </w:tbl>
    <w:p w14:paraId="7CE3390E" w14:textId="77777777" w:rsidR="00552DF3" w:rsidRDefault="00552DF3" w:rsidP="00F32761">
      <w:pPr>
        <w:sectPr w:rsidR="00552DF3" w:rsidSect="00665397">
          <w:footnotePr>
            <w:pos w:val="beneathText"/>
          </w:footnotePr>
          <w:pgSz w:w="15840" w:h="12240" w:orient="landscape" w:code="1"/>
          <w:pgMar w:top="720" w:right="720" w:bottom="720" w:left="720" w:header="720" w:footer="432" w:gutter="0"/>
          <w:cols w:space="720"/>
          <w:docGrid w:linePitch="299"/>
        </w:sectPr>
      </w:pPr>
    </w:p>
    <w:p w14:paraId="7AA6634D" w14:textId="77777777" w:rsidR="004E512D" w:rsidRDefault="004E512D" w:rsidP="004E512D"/>
    <w:p w14:paraId="7886F683" w14:textId="0AC3D300" w:rsidR="00771F78" w:rsidRDefault="00F47729" w:rsidP="00771F78">
      <w:pPr>
        <w:rPr>
          <w:szCs w:val="24"/>
        </w:rPr>
      </w:pPr>
      <w:r w:rsidRPr="0076456F">
        <w:rPr>
          <w:b/>
          <w:szCs w:val="24"/>
        </w:rPr>
        <w:t>Information about lead:</w:t>
      </w:r>
      <w:r w:rsidR="00BF581D" w:rsidRPr="0076456F">
        <w:rPr>
          <w:szCs w:val="24"/>
        </w:rPr>
        <w:t xml:space="preserve"> </w:t>
      </w:r>
      <w:r w:rsidRPr="0076456F">
        <w:rPr>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E92FB6">
        <w:rPr>
          <w:szCs w:val="24"/>
        </w:rPr>
        <w:t>The City of Manton</w:t>
      </w:r>
      <w:bookmarkStart w:id="1" w:name="_GoBack"/>
      <w:bookmarkEnd w:id="1"/>
      <w:r w:rsidRPr="0076456F">
        <w:rPr>
          <w:szCs w:val="24"/>
        </w:rPr>
        <w:t xml:space="preserve"> is responsible for providing high quality drinking </w:t>
      </w:r>
      <w:proofErr w:type="gramStart"/>
      <w:r w:rsidR="00C96EA6" w:rsidRPr="0076456F">
        <w:rPr>
          <w:szCs w:val="24"/>
        </w:rPr>
        <w:t>water</w:t>
      </w:r>
      <w:r w:rsidR="009C34E8">
        <w:rPr>
          <w:szCs w:val="24"/>
        </w:rPr>
        <w:t>,</w:t>
      </w:r>
      <w:r w:rsidR="00C96EA6" w:rsidRPr="0076456F">
        <w:rPr>
          <w:szCs w:val="24"/>
        </w:rPr>
        <w:t xml:space="preserve"> but</w:t>
      </w:r>
      <w:proofErr w:type="gramEnd"/>
      <w:r w:rsidRPr="0076456F">
        <w:rPr>
          <w:szCs w:val="24"/>
        </w:rPr>
        <w:t xml:space="preserve"> cannot control the variety of materials used in plumbing components. When your water has been sitting for several hours, you can minimize the potential for lead exposure by flushing your tap for 30</w:t>
      </w:r>
      <w:r w:rsidR="0076456F">
        <w:rPr>
          <w:szCs w:val="24"/>
        </w:rPr>
        <w:t> </w:t>
      </w:r>
      <w:r w:rsidRPr="0076456F">
        <w:rPr>
          <w:szCs w:val="24"/>
        </w:rPr>
        <w:t xml:space="preserve">seconds to 2 minutes before using water for drinking or cooking. </w:t>
      </w:r>
      <w:r w:rsidR="00E3017C" w:rsidRPr="00E3017C">
        <w:rPr>
          <w:szCs w:val="24"/>
        </w:rPr>
        <w:t xml:space="preserve">If you have a lead service line it is recommended that you run your water for at least 5 minutes to flush water from both your home plumbing and the lead service line. </w:t>
      </w:r>
      <w:r w:rsidRPr="0076456F">
        <w:rPr>
          <w:szCs w:val="24"/>
        </w:rPr>
        <w:t xml:space="preserve">If you are concerned about lead in your water, you may wish to have your water tested. Information on lead in drinking water, testing methods, and steps you can take to minimize exposure is available from the Safe Drinking Water Hotline or at </w:t>
      </w:r>
      <w:hyperlink r:id="rId15" w:history="1">
        <w:r w:rsidR="000C3477" w:rsidRPr="009827FA">
          <w:rPr>
            <w:rStyle w:val="Hyperlink"/>
            <w:szCs w:val="24"/>
          </w:rPr>
          <w:t>http://www.epa.gov/safewater/lead</w:t>
        </w:r>
      </w:hyperlink>
      <w:r w:rsidRPr="0076456F">
        <w:rPr>
          <w:szCs w:val="24"/>
        </w:rPr>
        <w:t>.</w:t>
      </w:r>
    </w:p>
    <w:p w14:paraId="6D0B182E" w14:textId="77777777" w:rsidR="000C3477" w:rsidRPr="000C3477" w:rsidRDefault="000C3477" w:rsidP="00771F78">
      <w:pPr>
        <w:rPr>
          <w:szCs w:val="24"/>
        </w:rPr>
      </w:pPr>
    </w:p>
    <w:p w14:paraId="1E7255A2" w14:textId="779E8DA7" w:rsidR="00771F78" w:rsidRPr="00771F78" w:rsidRDefault="00FF5ED1" w:rsidP="00771F78">
      <w:pPr>
        <w:rPr>
          <w:bCs/>
          <w:szCs w:val="24"/>
        </w:rPr>
      </w:pPr>
      <w:r>
        <w:rPr>
          <w:bCs/>
          <w:szCs w:val="24"/>
        </w:rPr>
        <w:t>O</w:t>
      </w:r>
      <w:r w:rsidR="00771F78">
        <w:rPr>
          <w:bCs/>
          <w:szCs w:val="24"/>
        </w:rPr>
        <w:t>ur water supply</w:t>
      </w:r>
      <w:r w:rsidR="004A3A47">
        <w:rPr>
          <w:bCs/>
          <w:szCs w:val="24"/>
        </w:rPr>
        <w:t xml:space="preserve"> has (46)</w:t>
      </w:r>
      <w:r>
        <w:rPr>
          <w:bCs/>
          <w:szCs w:val="24"/>
        </w:rPr>
        <w:t xml:space="preserve"> service lines of unknown material</w:t>
      </w:r>
      <w:r w:rsidR="00AB0DBD">
        <w:rPr>
          <w:bCs/>
          <w:szCs w:val="24"/>
        </w:rPr>
        <w:t xml:space="preserve"> out of a total of</w:t>
      </w:r>
      <w:r>
        <w:rPr>
          <w:bCs/>
          <w:szCs w:val="24"/>
        </w:rPr>
        <w:t xml:space="preserve"> </w:t>
      </w:r>
      <w:r w:rsidR="00F97A82">
        <w:rPr>
          <w:bCs/>
          <w:szCs w:val="24"/>
        </w:rPr>
        <w:t>(547)</w:t>
      </w:r>
      <w:r>
        <w:rPr>
          <w:bCs/>
          <w:szCs w:val="24"/>
        </w:rPr>
        <w:t xml:space="preserve"> service lines.</w:t>
      </w:r>
    </w:p>
    <w:p w14:paraId="028D437C" w14:textId="3E282A49" w:rsidR="00BF581D" w:rsidRPr="0076456F" w:rsidRDefault="00FD6E7E" w:rsidP="0076456F">
      <w:pPr>
        <w:rPr>
          <w:szCs w:val="24"/>
        </w:rPr>
      </w:pPr>
      <w:r w:rsidRPr="0076456F">
        <w:rPr>
          <w:szCs w:val="24"/>
        </w:rPr>
        <w:t>Monitoring and Reporting to the</w:t>
      </w:r>
      <w:r w:rsidR="0076456F">
        <w:rPr>
          <w:szCs w:val="24"/>
        </w:rPr>
        <w:t xml:space="preserve"> </w:t>
      </w:r>
      <w:r w:rsidR="009C34E8">
        <w:rPr>
          <w:szCs w:val="24"/>
        </w:rPr>
        <w:t>Department of Environment, Great Lakes, and Energy (EGLE)</w:t>
      </w:r>
      <w:r w:rsidRPr="0076456F">
        <w:rPr>
          <w:szCs w:val="24"/>
        </w:rPr>
        <w:t xml:space="preserve"> Requirements: The State</w:t>
      </w:r>
      <w:r w:rsidR="0076456F">
        <w:rPr>
          <w:szCs w:val="24"/>
        </w:rPr>
        <w:t xml:space="preserve"> of Michigan</w:t>
      </w:r>
      <w:r w:rsidRPr="0076456F">
        <w:rPr>
          <w:szCs w:val="24"/>
        </w:rPr>
        <w:t xml:space="preserve"> and</w:t>
      </w:r>
      <w:r w:rsidR="0045032B" w:rsidRPr="0076456F">
        <w:rPr>
          <w:szCs w:val="24"/>
        </w:rPr>
        <w:t xml:space="preserve"> the U.S.</w:t>
      </w:r>
      <w:r w:rsidRPr="0076456F">
        <w:rPr>
          <w:szCs w:val="24"/>
        </w:rPr>
        <w:t xml:space="preserve"> EPA require us to test our water on a regular basis to ensure its safety.</w:t>
      </w:r>
    </w:p>
    <w:p w14:paraId="0062ABBD" w14:textId="38BB9782" w:rsidR="00BF581D" w:rsidRPr="0076456F" w:rsidRDefault="00FD6E7E" w:rsidP="0076456F">
      <w:pPr>
        <w:rPr>
          <w:szCs w:val="24"/>
        </w:rPr>
      </w:pPr>
      <w:r w:rsidRPr="0076456F">
        <w:rPr>
          <w:szCs w:val="24"/>
        </w:rPr>
        <w:t xml:space="preserve">We will update this report annually and will keep you informed of any problems that may occur throughout the year, as they happen. Copies are available at </w:t>
      </w:r>
      <w:r w:rsidR="00F97A82">
        <w:rPr>
          <w:szCs w:val="24"/>
        </w:rPr>
        <w:t>the Manton City Office</w:t>
      </w:r>
      <w:r w:rsidRPr="0076456F">
        <w:rPr>
          <w:szCs w:val="24"/>
        </w:rPr>
        <w:t>. This report will not be sent to you.</w:t>
      </w:r>
    </w:p>
    <w:p w14:paraId="64633446" w14:textId="2286D1B7" w:rsidR="00EF3D0D" w:rsidRPr="0076456F" w:rsidRDefault="00FD6E7E" w:rsidP="0076456F">
      <w:pPr>
        <w:rPr>
          <w:szCs w:val="24"/>
        </w:rPr>
      </w:pPr>
      <w:r w:rsidRPr="0076456F">
        <w:rPr>
          <w:szCs w:val="24"/>
        </w:rPr>
        <w:t xml:space="preserve">We invite public participation in decisions that affect drinking water quality. </w:t>
      </w:r>
      <w:r w:rsidR="00F97A82">
        <w:rPr>
          <w:szCs w:val="24"/>
        </w:rPr>
        <w:t xml:space="preserve">Commission meetings are held every third Tuesday each month at 7:00pm. These meetings are located at 603 State St., Manton MI 49663. </w:t>
      </w:r>
      <w:r w:rsidRPr="0076456F">
        <w:rPr>
          <w:szCs w:val="24"/>
        </w:rPr>
        <w:t xml:space="preserve"> For more information about your water, or the contents of this report, contact </w:t>
      </w:r>
      <w:r w:rsidR="00F97A82">
        <w:rPr>
          <w:szCs w:val="24"/>
        </w:rPr>
        <w:t>Jake Paddock at (231) 824-3572.</w:t>
      </w:r>
      <w:r w:rsidRPr="0076456F">
        <w:rPr>
          <w:szCs w:val="24"/>
        </w:rPr>
        <w:t xml:space="preserve"> For more information about safe drinking water, visit the U.S. </w:t>
      </w:r>
      <w:r w:rsidR="0076456F">
        <w:rPr>
          <w:szCs w:val="24"/>
        </w:rPr>
        <w:t>EPA</w:t>
      </w:r>
      <w:r w:rsidRPr="0076456F">
        <w:rPr>
          <w:szCs w:val="24"/>
        </w:rPr>
        <w:t xml:space="preserve"> at </w:t>
      </w:r>
      <w:r w:rsidR="009C34E8" w:rsidRPr="009C34E8">
        <w:rPr>
          <w:szCs w:val="24"/>
        </w:rPr>
        <w:t>http://www.epa.gov/safewater</w:t>
      </w:r>
      <w:r w:rsidR="005F0A8B" w:rsidRPr="0076456F">
        <w:rPr>
          <w:szCs w:val="24"/>
        </w:rPr>
        <w:t>.</w:t>
      </w:r>
    </w:p>
    <w:p w14:paraId="4CD93E43" w14:textId="77777777" w:rsidR="001B7620" w:rsidRDefault="00EF3D0D" w:rsidP="0076456F">
      <w:pPr>
        <w:pStyle w:val="Title"/>
        <w:pBdr>
          <w:bottom w:val="dotted" w:sz="24" w:space="1" w:color="auto"/>
        </w:pBdr>
        <w:spacing w:after="120"/>
      </w:pPr>
      <w:r w:rsidRPr="0076456F">
        <w:rPr>
          <w:sz w:val="24"/>
          <w:szCs w:val="24"/>
        </w:rPr>
        <w:br w:type="page"/>
      </w:r>
      <w:r w:rsidR="001B7620">
        <w:lastRenderedPageBreak/>
        <w:t>Instructions to Water Supplier</w:t>
      </w:r>
    </w:p>
    <w:p w14:paraId="45365BF1" w14:textId="77777777" w:rsidR="00BF581D" w:rsidRPr="00A60F3D" w:rsidRDefault="005A0746" w:rsidP="00A60F3D">
      <w:pPr>
        <w:rPr>
          <w:b/>
          <w:i/>
          <w:iCs/>
          <w:sz w:val="20"/>
          <w:szCs w:val="20"/>
          <w:highlight w:val="yellow"/>
        </w:rPr>
      </w:pPr>
      <w:r w:rsidRPr="00A60F3D">
        <w:rPr>
          <w:b/>
          <w:i/>
          <w:iCs/>
          <w:sz w:val="20"/>
          <w:szCs w:val="20"/>
          <w:highlight w:val="yellow"/>
        </w:rPr>
        <w:t>**Note:</w:t>
      </w:r>
      <w:r w:rsidR="00BF581D" w:rsidRPr="00A60F3D">
        <w:rPr>
          <w:b/>
          <w:i/>
          <w:iCs/>
          <w:sz w:val="20"/>
          <w:szCs w:val="20"/>
          <w:highlight w:val="yellow"/>
        </w:rPr>
        <w:t xml:space="preserve"> </w:t>
      </w:r>
      <w:r w:rsidRPr="00A60F3D">
        <w:rPr>
          <w:b/>
          <w:i/>
          <w:iCs/>
          <w:sz w:val="20"/>
          <w:szCs w:val="20"/>
          <w:highlight w:val="yellow"/>
        </w:rPr>
        <w:t xml:space="preserve">The CCR should contain the most recent data </w:t>
      </w:r>
      <w:r w:rsidR="007808DB" w:rsidRPr="00A60F3D">
        <w:rPr>
          <w:b/>
          <w:i/>
          <w:iCs/>
          <w:sz w:val="20"/>
          <w:szCs w:val="20"/>
          <w:highlight w:val="yellow"/>
        </w:rPr>
        <w:t>in the last</w:t>
      </w:r>
      <w:r w:rsidRPr="00A60F3D">
        <w:rPr>
          <w:b/>
          <w:i/>
          <w:iCs/>
          <w:sz w:val="20"/>
          <w:szCs w:val="20"/>
          <w:highlight w:val="yellow"/>
        </w:rPr>
        <w:t xml:space="preserve"> </w:t>
      </w:r>
      <w:r w:rsidR="0076456F">
        <w:rPr>
          <w:b/>
          <w:i/>
          <w:iCs/>
          <w:sz w:val="20"/>
          <w:szCs w:val="20"/>
          <w:highlight w:val="yellow"/>
        </w:rPr>
        <w:t>five</w:t>
      </w:r>
      <w:r w:rsidRPr="00A60F3D">
        <w:rPr>
          <w:b/>
          <w:i/>
          <w:iCs/>
          <w:sz w:val="20"/>
          <w:szCs w:val="20"/>
          <w:highlight w:val="yellow"/>
        </w:rPr>
        <w:t xml:space="preserve"> years.</w:t>
      </w:r>
    </w:p>
    <w:p w14:paraId="517210F4" w14:textId="77777777" w:rsidR="00631A3C" w:rsidRPr="00D15257" w:rsidRDefault="00631A3C" w:rsidP="00DD79B0">
      <w:pPr>
        <w:pStyle w:val="BodyText"/>
        <w:numPr>
          <w:ilvl w:val="0"/>
          <w:numId w:val="1"/>
        </w:numPr>
        <w:spacing w:before="60" w:after="60"/>
        <w:ind w:left="360"/>
        <w:rPr>
          <w:b/>
        </w:rPr>
      </w:pPr>
      <w:r w:rsidRPr="00D15257">
        <w:rPr>
          <w:b/>
        </w:rPr>
        <w:t xml:space="preserve">Under </w:t>
      </w:r>
      <w:r w:rsidR="00620487" w:rsidRPr="00D15257">
        <w:rPr>
          <w:b/>
        </w:rPr>
        <w:t>"</w:t>
      </w:r>
      <w:r w:rsidR="00D862A2" w:rsidRPr="00D15257">
        <w:rPr>
          <w:b/>
        </w:rPr>
        <w:t>Level Detected</w:t>
      </w:r>
      <w:r w:rsidR="00620487" w:rsidRPr="00D15257">
        <w:rPr>
          <w:b/>
        </w:rPr>
        <w:t>"</w:t>
      </w:r>
      <w:r w:rsidR="00C93832" w:rsidRPr="00D15257">
        <w:rPr>
          <w:b/>
        </w:rPr>
        <w:t xml:space="preserve"> and “Range”</w:t>
      </w:r>
      <w:r w:rsidRPr="00D15257">
        <w:rPr>
          <w:b/>
        </w:rPr>
        <w:t>:</w:t>
      </w:r>
    </w:p>
    <w:p w14:paraId="00C46D27" w14:textId="77777777" w:rsidR="009C34E8" w:rsidRDefault="009C34E8" w:rsidP="00DD79B0">
      <w:pPr>
        <w:pStyle w:val="Header"/>
        <w:numPr>
          <w:ilvl w:val="1"/>
          <w:numId w:val="1"/>
        </w:numPr>
        <w:tabs>
          <w:tab w:val="clear" w:pos="4320"/>
          <w:tab w:val="clear" w:pos="8640"/>
        </w:tabs>
        <w:spacing w:before="60" w:after="60"/>
        <w:rPr>
          <w:i/>
          <w:iCs/>
        </w:rPr>
      </w:pPr>
      <w:r>
        <w:rPr>
          <w:i/>
          <w:iCs/>
        </w:rPr>
        <w:t>In the “Level Detected” column:</w:t>
      </w:r>
    </w:p>
    <w:p w14:paraId="63EAD404" w14:textId="77777777" w:rsidR="009C34E8" w:rsidRDefault="009C34E8" w:rsidP="009C34E8">
      <w:pPr>
        <w:pStyle w:val="Header"/>
        <w:numPr>
          <w:ilvl w:val="2"/>
          <w:numId w:val="1"/>
        </w:numPr>
        <w:tabs>
          <w:tab w:val="clear" w:pos="4320"/>
          <w:tab w:val="clear" w:pos="8640"/>
        </w:tabs>
        <w:spacing w:before="60" w:after="60"/>
        <w:rPr>
          <w:i/>
          <w:iCs/>
        </w:rPr>
      </w:pPr>
      <w:r>
        <w:rPr>
          <w:i/>
          <w:iCs/>
        </w:rPr>
        <w:t>e</w:t>
      </w:r>
      <w:r w:rsidR="00631A3C" w:rsidRPr="00D15257">
        <w:rPr>
          <w:i/>
          <w:iCs/>
        </w:rPr>
        <w:t xml:space="preserve">nter the </w:t>
      </w:r>
      <w:r w:rsidR="0090243D" w:rsidRPr="00D15257">
        <w:rPr>
          <w:i/>
          <w:iCs/>
        </w:rPr>
        <w:t xml:space="preserve">highest </w:t>
      </w:r>
      <w:r w:rsidR="00631A3C" w:rsidRPr="00D15257">
        <w:rPr>
          <w:i/>
          <w:iCs/>
        </w:rPr>
        <w:t xml:space="preserve">test result from the lab </w:t>
      </w:r>
      <w:r w:rsidR="0075647F" w:rsidRPr="00D15257">
        <w:rPr>
          <w:i/>
          <w:iCs/>
        </w:rPr>
        <w:t xml:space="preserve">UNLESS </w:t>
      </w:r>
      <w:r w:rsidR="00827C9F" w:rsidRPr="00D15257">
        <w:rPr>
          <w:i/>
          <w:iCs/>
        </w:rPr>
        <w:t xml:space="preserve">a </w:t>
      </w:r>
      <w:r w:rsidR="0075647F" w:rsidRPr="00D15257">
        <w:rPr>
          <w:i/>
          <w:iCs/>
        </w:rPr>
        <w:t>contaminant’s</w:t>
      </w:r>
      <w:r w:rsidR="00827C9F" w:rsidRPr="00D15257">
        <w:rPr>
          <w:i/>
          <w:iCs/>
        </w:rPr>
        <w:t xml:space="preserve"> compliance is determined based on a running annual average</w:t>
      </w:r>
      <w:r w:rsidR="0075647F" w:rsidRPr="00D15257">
        <w:rPr>
          <w:i/>
          <w:iCs/>
        </w:rPr>
        <w:t>.</w:t>
      </w:r>
      <w:r w:rsidR="00BF581D" w:rsidRPr="00D15257">
        <w:rPr>
          <w:i/>
          <w:iCs/>
        </w:rPr>
        <w:t xml:space="preserve"> </w:t>
      </w:r>
      <w:r w:rsidR="0075647F" w:rsidRPr="00D15257">
        <w:rPr>
          <w:i/>
          <w:iCs/>
        </w:rPr>
        <w:t>Then</w:t>
      </w:r>
      <w:r w:rsidR="00827C9F" w:rsidRPr="00D15257">
        <w:rPr>
          <w:i/>
          <w:iCs/>
        </w:rPr>
        <w:t xml:space="preserve">, </w:t>
      </w:r>
      <w:r w:rsidR="00EB7378" w:rsidRPr="00D15257">
        <w:rPr>
          <w:i/>
          <w:iCs/>
        </w:rPr>
        <w:t>list the</w:t>
      </w:r>
      <w:r w:rsidR="00827C9F" w:rsidRPr="00D15257">
        <w:rPr>
          <w:i/>
          <w:iCs/>
        </w:rPr>
        <w:t xml:space="preserve"> highest running annual average</w:t>
      </w:r>
      <w:r>
        <w:rPr>
          <w:i/>
          <w:iCs/>
        </w:rPr>
        <w:t xml:space="preserve"> or locational running annual average</w:t>
      </w:r>
      <w:r w:rsidR="0075647F" w:rsidRPr="00D15257">
        <w:rPr>
          <w:i/>
          <w:iCs/>
        </w:rPr>
        <w:t>.</w:t>
      </w:r>
      <w:r w:rsidRPr="009C34E8">
        <w:rPr>
          <w:i/>
          <w:iCs/>
        </w:rPr>
        <w:t xml:space="preserve"> </w:t>
      </w:r>
    </w:p>
    <w:p w14:paraId="200149C4" w14:textId="6BBB924B" w:rsidR="00827C9F" w:rsidRPr="009C34E8" w:rsidRDefault="009C34E8" w:rsidP="009C34E8">
      <w:pPr>
        <w:pStyle w:val="Header"/>
        <w:numPr>
          <w:ilvl w:val="2"/>
          <w:numId w:val="1"/>
        </w:numPr>
        <w:tabs>
          <w:tab w:val="clear" w:pos="4320"/>
          <w:tab w:val="clear" w:pos="8640"/>
        </w:tabs>
        <w:spacing w:before="60" w:after="60"/>
        <w:rPr>
          <w:i/>
          <w:iCs/>
        </w:rPr>
      </w:pPr>
      <w:r>
        <w:rPr>
          <w:i/>
          <w:iCs/>
        </w:rPr>
        <w:t>E</w:t>
      </w:r>
      <w:r w:rsidRPr="00D15257">
        <w:rPr>
          <w:i/>
          <w:iCs/>
        </w:rPr>
        <w:t>nter the test result from the lab report for sodium, even if it was not detected</w:t>
      </w:r>
      <w:r>
        <w:rPr>
          <w:i/>
          <w:iCs/>
        </w:rPr>
        <w:t>.</w:t>
      </w:r>
    </w:p>
    <w:p w14:paraId="6C77B7F8" w14:textId="032FCBC2" w:rsidR="00631A3C" w:rsidRPr="00D15257" w:rsidRDefault="009C34E8" w:rsidP="00DD79B0">
      <w:pPr>
        <w:pStyle w:val="Header"/>
        <w:numPr>
          <w:ilvl w:val="1"/>
          <w:numId w:val="1"/>
        </w:numPr>
        <w:tabs>
          <w:tab w:val="clear" w:pos="4320"/>
          <w:tab w:val="clear" w:pos="8640"/>
        </w:tabs>
        <w:spacing w:before="60" w:after="60"/>
        <w:rPr>
          <w:i/>
          <w:iCs/>
        </w:rPr>
      </w:pPr>
      <w:r>
        <w:rPr>
          <w:i/>
          <w:iCs/>
        </w:rPr>
        <w:t>In the “Range” column, enter the lowest to highest individual sample results</w:t>
      </w:r>
      <w:r w:rsidR="00631A3C" w:rsidRPr="00D15257">
        <w:rPr>
          <w:i/>
          <w:iCs/>
        </w:rPr>
        <w:t xml:space="preserve"> such as </w:t>
      </w:r>
      <w:r w:rsidR="00620487" w:rsidRPr="00D15257">
        <w:rPr>
          <w:i/>
          <w:iCs/>
        </w:rPr>
        <w:t>"</w:t>
      </w:r>
      <w:r w:rsidR="00631A3C" w:rsidRPr="00D15257">
        <w:rPr>
          <w:i/>
          <w:iCs/>
        </w:rPr>
        <w:t>12</w:t>
      </w:r>
      <w:r w:rsidR="00EB7378" w:rsidRPr="00D15257">
        <w:rPr>
          <w:i/>
          <w:iCs/>
        </w:rPr>
        <w:t>-</w:t>
      </w:r>
      <w:r w:rsidR="00631A3C" w:rsidRPr="00D15257">
        <w:rPr>
          <w:i/>
          <w:iCs/>
        </w:rPr>
        <w:t>48</w:t>
      </w:r>
      <w:r w:rsidR="00620487" w:rsidRPr="00D15257">
        <w:rPr>
          <w:i/>
          <w:iCs/>
        </w:rPr>
        <w:t>"</w:t>
      </w:r>
      <w:r w:rsidR="00631A3C" w:rsidRPr="00D15257">
        <w:rPr>
          <w:i/>
          <w:iCs/>
        </w:rPr>
        <w:t xml:space="preserve"> (if you sample more than once </w:t>
      </w:r>
      <w:r>
        <w:rPr>
          <w:i/>
          <w:iCs/>
        </w:rPr>
        <w:t>during the year OR</w:t>
      </w:r>
      <w:r w:rsidR="00631A3C" w:rsidRPr="00D15257">
        <w:rPr>
          <w:i/>
          <w:iCs/>
        </w:rPr>
        <w:t xml:space="preserve"> from multiple locations)</w:t>
      </w:r>
      <w:r w:rsidR="0076456F">
        <w:rPr>
          <w:i/>
          <w:iCs/>
        </w:rPr>
        <w:t>.</w:t>
      </w:r>
    </w:p>
    <w:p w14:paraId="04146172" w14:textId="77777777" w:rsidR="00BF581D" w:rsidRPr="00D15257" w:rsidRDefault="00631A3C" w:rsidP="00DD79B0">
      <w:pPr>
        <w:pStyle w:val="BodyText3"/>
        <w:numPr>
          <w:ilvl w:val="0"/>
          <w:numId w:val="1"/>
        </w:numPr>
        <w:spacing w:before="60" w:after="60"/>
        <w:ind w:left="360"/>
        <w:rPr>
          <w:b/>
        </w:rPr>
      </w:pPr>
      <w:r w:rsidRPr="00D15257">
        <w:rPr>
          <w:b/>
        </w:rPr>
        <w:t xml:space="preserve">Under </w:t>
      </w:r>
      <w:r w:rsidR="00620487" w:rsidRPr="00D15257">
        <w:rPr>
          <w:b/>
        </w:rPr>
        <w:t>"</w:t>
      </w:r>
      <w:r w:rsidR="00D862A2" w:rsidRPr="00D15257">
        <w:rPr>
          <w:b/>
        </w:rPr>
        <w:t xml:space="preserve">Year </w:t>
      </w:r>
      <w:r w:rsidRPr="00D15257">
        <w:rPr>
          <w:b/>
        </w:rPr>
        <w:t>Sample</w:t>
      </w:r>
      <w:r w:rsidR="00D862A2" w:rsidRPr="00D15257">
        <w:rPr>
          <w:b/>
        </w:rPr>
        <w:t>d</w:t>
      </w:r>
      <w:r w:rsidR="00E05995" w:rsidRPr="00D15257">
        <w:rPr>
          <w:b/>
        </w:rPr>
        <w:t>,</w:t>
      </w:r>
      <w:r w:rsidR="00620487" w:rsidRPr="00D15257">
        <w:rPr>
          <w:b/>
        </w:rPr>
        <w:t>"</w:t>
      </w:r>
      <w:r w:rsidRPr="00D15257">
        <w:rPr>
          <w:b/>
        </w:rPr>
        <w:t xml:space="preserve"> enter the year sampled (if earlier than the year </w:t>
      </w:r>
      <w:r w:rsidR="00AB032E" w:rsidRPr="00D15257">
        <w:rPr>
          <w:b/>
        </w:rPr>
        <w:t>covered by the report</w:t>
      </w:r>
      <w:r w:rsidRPr="00D15257">
        <w:rPr>
          <w:b/>
        </w:rPr>
        <w:t>)</w:t>
      </w:r>
      <w:r w:rsidR="00AD6288" w:rsidRPr="00D15257">
        <w:rPr>
          <w:b/>
        </w:rPr>
        <w:t>.</w:t>
      </w:r>
    </w:p>
    <w:p w14:paraId="79399478" w14:textId="77777777" w:rsidR="00B74FDA" w:rsidRDefault="00F47729" w:rsidP="00B74FDA">
      <w:pPr>
        <w:pStyle w:val="BodyText3"/>
        <w:numPr>
          <w:ilvl w:val="0"/>
          <w:numId w:val="1"/>
        </w:numPr>
        <w:spacing w:before="60" w:after="60"/>
        <w:ind w:left="360"/>
        <w:rPr>
          <w:b/>
        </w:rPr>
      </w:pPr>
      <w:r w:rsidRPr="00D15257">
        <w:rPr>
          <w:b/>
        </w:rPr>
        <w:t>Under "Violation Yes / No</w:t>
      </w:r>
      <w:r w:rsidR="00E05995" w:rsidRPr="00D15257">
        <w:rPr>
          <w:b/>
        </w:rPr>
        <w:t>,</w:t>
      </w:r>
      <w:r w:rsidRPr="00D15257">
        <w:rPr>
          <w:b/>
        </w:rPr>
        <w:t>"</w:t>
      </w:r>
      <w:r w:rsidR="00AB032E" w:rsidRPr="00D15257">
        <w:rPr>
          <w:b/>
        </w:rPr>
        <w:t xml:space="preserve"> e</w:t>
      </w:r>
      <w:r w:rsidRPr="00D15257">
        <w:rPr>
          <w:b/>
        </w:rPr>
        <w:t xml:space="preserve">nter "Yes" </w:t>
      </w:r>
      <w:r w:rsidR="00AB032E" w:rsidRPr="00D15257">
        <w:rPr>
          <w:b/>
        </w:rPr>
        <w:t xml:space="preserve">to indicate a violation of MCLs, MRDLs, or </w:t>
      </w:r>
      <w:r w:rsidR="009C34E8">
        <w:rPr>
          <w:b/>
        </w:rPr>
        <w:t>T</w:t>
      </w:r>
      <w:r w:rsidR="00AB032E" w:rsidRPr="00D15257">
        <w:rPr>
          <w:b/>
        </w:rPr>
        <w:t xml:space="preserve">reatment </w:t>
      </w:r>
      <w:r w:rsidR="009C34E8">
        <w:rPr>
          <w:b/>
        </w:rPr>
        <w:t>T</w:t>
      </w:r>
      <w:r w:rsidR="00AB032E" w:rsidRPr="00D15257">
        <w:rPr>
          <w:b/>
        </w:rPr>
        <w:t>echniques</w:t>
      </w:r>
      <w:r w:rsidR="00827C9F" w:rsidRPr="00D15257">
        <w:rPr>
          <w:b/>
        </w:rPr>
        <w:t>.</w:t>
      </w:r>
      <w:r w:rsidR="00BF581D" w:rsidRPr="00D15257">
        <w:rPr>
          <w:b/>
        </w:rPr>
        <w:t xml:space="preserve"> </w:t>
      </w:r>
      <w:r w:rsidR="009C34E8">
        <w:rPr>
          <w:b/>
        </w:rPr>
        <w:t>You DO NOT need to put “Yes” in the table for monitoring or reporting violations.  You must still describe</w:t>
      </w:r>
      <w:r w:rsidR="00B74FDA">
        <w:rPr>
          <w:b/>
        </w:rPr>
        <w:t xml:space="preserve"> all violations below the table, which should</w:t>
      </w:r>
      <w:r w:rsidR="00B74FDA" w:rsidRPr="00B74FDA">
        <w:rPr>
          <w:b/>
        </w:rPr>
        <w:t xml:space="preserve"> </w:t>
      </w:r>
      <w:r w:rsidR="00B74FDA" w:rsidRPr="00D15257">
        <w:rPr>
          <w:b/>
        </w:rPr>
        <w:t>include a description of the violation, the mandatory health effects language (from Table 1 of R 325.10405), and actions taken to address the violation.</w:t>
      </w:r>
      <w:r w:rsidR="00B74FDA">
        <w:rPr>
          <w:b/>
        </w:rPr>
        <w:t xml:space="preserve">  </w:t>
      </w:r>
    </w:p>
    <w:p w14:paraId="0942F049" w14:textId="6F7867F8" w:rsidR="00B74FDA" w:rsidRPr="00B74FDA" w:rsidRDefault="00B74FDA" w:rsidP="00B74FDA">
      <w:pPr>
        <w:pStyle w:val="BodyText3"/>
        <w:numPr>
          <w:ilvl w:val="1"/>
          <w:numId w:val="1"/>
        </w:numPr>
        <w:spacing w:before="60" w:after="60"/>
        <w:rPr>
          <w:b/>
        </w:rPr>
      </w:pPr>
      <w:r w:rsidRPr="00B74FDA">
        <w:rPr>
          <w:b/>
        </w:rPr>
        <w:t>If monitoring requirements were not met, explain the violation below the table such as:</w:t>
      </w:r>
    </w:p>
    <w:p w14:paraId="6808D0D9" w14:textId="77777777" w:rsidR="00B74FDA" w:rsidRPr="00D15257" w:rsidRDefault="00B74FDA" w:rsidP="00B74FDA">
      <w:pPr>
        <w:pStyle w:val="ListParagraph"/>
        <w:spacing w:before="60" w:after="60"/>
        <w:ind w:left="1440"/>
        <w:contextualSpacing w:val="0"/>
      </w:pPr>
      <w:r w:rsidRPr="00D15257">
        <w:t>During the monitoring period from _____ to _____</w:t>
      </w:r>
      <w:r>
        <w:t>,</w:t>
      </w:r>
      <w:r w:rsidRPr="00D15257">
        <w:t xml:space="preserve"> we did not take the required number of routine samples for [enter contaminant name]. This violation did not pose a threat to the quality of the drinking water. [FURTHER EXPLAIN WHAT HAPPENED, ACTIONS TAKEN TO REMEDY THE SITUATION, POTENTIAL HEALTH EFFECTS, AND STEPS TAKEN TO PREVENT ANOTHER VIOLATION.]</w:t>
      </w:r>
    </w:p>
    <w:p w14:paraId="7FCF27AD" w14:textId="77777777" w:rsidR="00631A3C" w:rsidRPr="00D15257" w:rsidRDefault="00631A3C" w:rsidP="00DD79B0">
      <w:pPr>
        <w:pStyle w:val="BodyText3"/>
        <w:numPr>
          <w:ilvl w:val="0"/>
          <w:numId w:val="1"/>
        </w:numPr>
        <w:spacing w:before="60" w:after="60"/>
        <w:ind w:left="360"/>
        <w:rPr>
          <w:b/>
        </w:rPr>
      </w:pPr>
      <w:r w:rsidRPr="00D15257">
        <w:rPr>
          <w:b/>
        </w:rPr>
        <w:t xml:space="preserve">If </w:t>
      </w:r>
      <w:r w:rsidR="00E71E7F" w:rsidRPr="00D15257">
        <w:rPr>
          <w:b/>
        </w:rPr>
        <w:t>a</w:t>
      </w:r>
      <w:r w:rsidRPr="00D15257">
        <w:rPr>
          <w:b/>
        </w:rPr>
        <w:t xml:space="preserve">rsenic was detected above 5 ppb but </w:t>
      </w:r>
      <w:r w:rsidR="00CA6FC1" w:rsidRPr="00D15257">
        <w:rPr>
          <w:b/>
        </w:rPr>
        <w:t xml:space="preserve">at or </w:t>
      </w:r>
      <w:r w:rsidRPr="00D15257">
        <w:rPr>
          <w:b/>
        </w:rPr>
        <w:t xml:space="preserve">below </w:t>
      </w:r>
      <w:r w:rsidR="00CA6FC1" w:rsidRPr="00D15257">
        <w:rPr>
          <w:b/>
        </w:rPr>
        <w:t>1</w:t>
      </w:r>
      <w:r w:rsidRPr="00D15257">
        <w:rPr>
          <w:b/>
        </w:rPr>
        <w:t>0 ppb include the following:</w:t>
      </w:r>
    </w:p>
    <w:p w14:paraId="49321DF8" w14:textId="77777777" w:rsidR="00BF581D" w:rsidRPr="00D15257" w:rsidRDefault="00631A3C" w:rsidP="00D15257">
      <w:pPr>
        <w:pStyle w:val="ListParagraph"/>
        <w:spacing w:before="60" w:after="60"/>
        <w:ind w:left="360"/>
        <w:contextualSpacing w:val="0"/>
        <w:rPr>
          <w:snapToGrid w:val="0"/>
          <w:color w:val="000000"/>
        </w:rPr>
      </w:pPr>
      <w:r w:rsidRPr="00D15257">
        <w:rPr>
          <w:snapToGrid w:val="0"/>
          <w:color w:val="000000"/>
        </w:rPr>
        <w:t>While your drinking water meets</w:t>
      </w:r>
      <w:r w:rsidR="0045032B">
        <w:rPr>
          <w:snapToGrid w:val="0"/>
          <w:color w:val="000000"/>
        </w:rPr>
        <w:t xml:space="preserve"> the U.S.</w:t>
      </w:r>
      <w:r w:rsidRPr="00D15257">
        <w:rPr>
          <w:snapToGrid w:val="0"/>
          <w:color w:val="000000"/>
        </w:rPr>
        <w:t xml:space="preserve"> EPA standard for arsenic, it does contain low levels of arsenic.</w:t>
      </w:r>
      <w:r w:rsidR="00BF581D" w:rsidRPr="00D15257">
        <w:rPr>
          <w:snapToGrid w:val="0"/>
          <w:color w:val="000000"/>
        </w:rPr>
        <w:t xml:space="preserve"> </w:t>
      </w:r>
      <w:r w:rsidR="0045032B">
        <w:rPr>
          <w:snapToGrid w:val="0"/>
          <w:color w:val="000000"/>
        </w:rPr>
        <w:t xml:space="preserve">The U.S </w:t>
      </w:r>
      <w:r w:rsidRPr="00D15257">
        <w:rPr>
          <w:snapToGrid w:val="0"/>
          <w:color w:val="000000"/>
        </w:rPr>
        <w:t>EPA</w:t>
      </w:r>
      <w:r w:rsidR="0045032B">
        <w:rPr>
          <w:snapToGrid w:val="0"/>
          <w:color w:val="000000"/>
        </w:rPr>
        <w:t xml:space="preserve"> </w:t>
      </w:r>
      <w:r w:rsidRPr="00D15257">
        <w:rPr>
          <w:snapToGrid w:val="0"/>
          <w:color w:val="000000"/>
        </w:rPr>
        <w:t xml:space="preserve">standard balances the current understanding of arsenic's possible health effects against the costs of removing arsenic from drinking water. </w:t>
      </w:r>
      <w:r w:rsidR="0045032B">
        <w:rPr>
          <w:snapToGrid w:val="0"/>
          <w:color w:val="000000"/>
        </w:rPr>
        <w:t xml:space="preserve">The U.S. </w:t>
      </w:r>
      <w:r w:rsidRPr="00D15257">
        <w:rPr>
          <w:snapToGrid w:val="0"/>
          <w:color w:val="000000"/>
        </w:rPr>
        <w:t>EPA continues to research the health effects of low levels of arsenic, which is a mineral known to cause cancer in humans at high concentrations and is linked to other health effects such as skin damage and circulatory problems.</w:t>
      </w:r>
    </w:p>
    <w:p w14:paraId="22B49254" w14:textId="77777777" w:rsidR="00631A3C" w:rsidRPr="00D15257" w:rsidRDefault="00631A3C" w:rsidP="00DD79B0">
      <w:pPr>
        <w:pStyle w:val="BodyText3"/>
        <w:numPr>
          <w:ilvl w:val="0"/>
          <w:numId w:val="1"/>
        </w:numPr>
        <w:spacing w:before="60" w:after="60"/>
        <w:ind w:left="360"/>
        <w:rPr>
          <w:b/>
        </w:rPr>
      </w:pPr>
      <w:r w:rsidRPr="00D15257">
        <w:rPr>
          <w:b/>
        </w:rPr>
        <w:t xml:space="preserve">If </w:t>
      </w:r>
      <w:r w:rsidR="00E71E7F" w:rsidRPr="00D15257">
        <w:rPr>
          <w:b/>
        </w:rPr>
        <w:t>n</w:t>
      </w:r>
      <w:r w:rsidRPr="00D15257">
        <w:rPr>
          <w:b/>
        </w:rPr>
        <w:t>itrate was detected above 5</w:t>
      </w:r>
      <w:r w:rsidR="00333C58" w:rsidRPr="00D15257">
        <w:rPr>
          <w:b/>
        </w:rPr>
        <w:t xml:space="preserve"> </w:t>
      </w:r>
      <w:r w:rsidRPr="00D15257">
        <w:rPr>
          <w:b/>
        </w:rPr>
        <w:t>ppm but below 10 ppm include the following:</w:t>
      </w:r>
    </w:p>
    <w:p w14:paraId="045E7530" w14:textId="77777777" w:rsidR="00BF581D" w:rsidRPr="00D15257" w:rsidRDefault="00631A3C" w:rsidP="00D15257">
      <w:pPr>
        <w:pStyle w:val="Header"/>
        <w:tabs>
          <w:tab w:val="clear" w:pos="4320"/>
          <w:tab w:val="clear" w:pos="8640"/>
        </w:tabs>
        <w:spacing w:before="60" w:after="60"/>
        <w:ind w:left="360"/>
      </w:pPr>
      <w:r w:rsidRPr="00D15257">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from your health care provider.</w:t>
      </w:r>
    </w:p>
    <w:p w14:paraId="36C26FA8" w14:textId="77777777" w:rsidR="00BF581D" w:rsidRPr="00D15257" w:rsidRDefault="006B1535" w:rsidP="00DD79B0">
      <w:pPr>
        <w:pStyle w:val="BodyText3"/>
        <w:numPr>
          <w:ilvl w:val="0"/>
          <w:numId w:val="1"/>
        </w:numPr>
        <w:spacing w:before="60" w:after="60"/>
        <w:ind w:left="360"/>
        <w:rPr>
          <w:b/>
        </w:rPr>
      </w:pPr>
      <w:r w:rsidRPr="00D15257">
        <w:rPr>
          <w:b/>
        </w:rPr>
        <w:t>For supplies with lead service lines (or service lines of unknown material), include the number of lead service lines, the number of service lines of unknown material, and the total number of service lines in the supply.</w:t>
      </w:r>
    </w:p>
    <w:p w14:paraId="5C4242DE" w14:textId="7A199C63" w:rsidR="00BF581D" w:rsidRPr="00D15257" w:rsidRDefault="00AB032E" w:rsidP="00DD79B0">
      <w:pPr>
        <w:pStyle w:val="ListParagraph"/>
        <w:numPr>
          <w:ilvl w:val="0"/>
          <w:numId w:val="1"/>
        </w:numPr>
        <w:spacing w:before="60" w:after="60"/>
        <w:ind w:left="360"/>
        <w:contextualSpacing w:val="0"/>
        <w:rPr>
          <w:b/>
          <w:i/>
          <w:iCs/>
        </w:rPr>
      </w:pPr>
      <w:r w:rsidRPr="00D15257">
        <w:rPr>
          <w:b/>
          <w:i/>
          <w:iCs/>
        </w:rPr>
        <w:t>Although it is not required</w:t>
      </w:r>
      <w:r w:rsidR="00AD6288" w:rsidRPr="00D15257">
        <w:rPr>
          <w:b/>
          <w:i/>
          <w:iCs/>
        </w:rPr>
        <w:t xml:space="preserve"> to list </w:t>
      </w:r>
      <w:r w:rsidR="00631A3C" w:rsidRPr="00D15257">
        <w:rPr>
          <w:b/>
          <w:i/>
          <w:iCs/>
        </w:rPr>
        <w:t xml:space="preserve">the number of </w:t>
      </w:r>
      <w:r w:rsidR="00AD6288" w:rsidRPr="00D15257">
        <w:rPr>
          <w:b/>
          <w:i/>
          <w:iCs/>
        </w:rPr>
        <w:t>total coliform</w:t>
      </w:r>
      <w:r w:rsidR="0052564C" w:rsidRPr="00D15257">
        <w:rPr>
          <w:b/>
          <w:i/>
          <w:iCs/>
        </w:rPr>
        <w:t xml:space="preserve">-positive </w:t>
      </w:r>
      <w:r w:rsidR="00AD6288" w:rsidRPr="00D15257">
        <w:rPr>
          <w:b/>
          <w:i/>
          <w:iCs/>
        </w:rPr>
        <w:t>samples</w:t>
      </w:r>
      <w:r w:rsidRPr="00D15257">
        <w:rPr>
          <w:b/>
          <w:i/>
          <w:iCs/>
        </w:rPr>
        <w:t>,</w:t>
      </w:r>
      <w:r w:rsidR="00AD6288" w:rsidRPr="00D15257">
        <w:rPr>
          <w:b/>
          <w:i/>
          <w:iCs/>
        </w:rPr>
        <w:t xml:space="preserve"> the number of E. coli</w:t>
      </w:r>
      <w:r w:rsidRPr="00D15257">
        <w:rPr>
          <w:b/>
          <w:i/>
          <w:iCs/>
        </w:rPr>
        <w:t xml:space="preserve">-positive </w:t>
      </w:r>
      <w:r w:rsidR="00AD6288" w:rsidRPr="00D15257">
        <w:rPr>
          <w:b/>
          <w:i/>
          <w:iCs/>
        </w:rPr>
        <w:t>samples</w:t>
      </w:r>
      <w:r w:rsidRPr="00D15257">
        <w:rPr>
          <w:b/>
          <w:i/>
          <w:iCs/>
        </w:rPr>
        <w:t xml:space="preserve"> from</w:t>
      </w:r>
      <w:r w:rsidR="00AD6288" w:rsidRPr="00D15257">
        <w:rPr>
          <w:b/>
          <w:i/>
          <w:iCs/>
        </w:rPr>
        <w:t xml:space="preserve"> the distribution system or raw well</w:t>
      </w:r>
      <w:r w:rsidRPr="00D15257">
        <w:rPr>
          <w:b/>
          <w:i/>
          <w:iCs/>
        </w:rPr>
        <w:t>s must be included in the table</w:t>
      </w:r>
      <w:r w:rsidR="00AD6288" w:rsidRPr="00D15257">
        <w:rPr>
          <w:b/>
          <w:i/>
          <w:iCs/>
        </w:rPr>
        <w:t>.</w:t>
      </w:r>
    </w:p>
    <w:p w14:paraId="0BF806DC" w14:textId="77777777" w:rsidR="009B5EB9" w:rsidRPr="00D15257" w:rsidRDefault="009B5EB9" w:rsidP="00DD79B0">
      <w:pPr>
        <w:pStyle w:val="BodyText3"/>
        <w:numPr>
          <w:ilvl w:val="0"/>
          <w:numId w:val="1"/>
        </w:numPr>
        <w:spacing w:before="60" w:after="60"/>
        <w:ind w:left="360"/>
        <w:rPr>
          <w:b/>
        </w:rPr>
      </w:pPr>
      <w:r w:rsidRPr="00D15257">
        <w:rPr>
          <w:b/>
        </w:rPr>
        <w:t xml:space="preserve">If a </w:t>
      </w:r>
      <w:r w:rsidR="0076456F">
        <w:rPr>
          <w:b/>
        </w:rPr>
        <w:t>L</w:t>
      </w:r>
      <w:r w:rsidRPr="00D15257">
        <w:rPr>
          <w:b/>
        </w:rPr>
        <w:t xml:space="preserve">evel 1 </w:t>
      </w:r>
      <w:r w:rsidR="0076456F">
        <w:rPr>
          <w:b/>
        </w:rPr>
        <w:t>A</w:t>
      </w:r>
      <w:r w:rsidRPr="00D15257">
        <w:rPr>
          <w:b/>
        </w:rPr>
        <w:t xml:space="preserve">ssessment or a </w:t>
      </w:r>
      <w:r w:rsidR="0076456F">
        <w:rPr>
          <w:b/>
        </w:rPr>
        <w:t>L</w:t>
      </w:r>
      <w:r w:rsidRPr="00D15257">
        <w:rPr>
          <w:b/>
        </w:rPr>
        <w:t xml:space="preserve">evel 2 </w:t>
      </w:r>
      <w:r w:rsidR="0076456F">
        <w:rPr>
          <w:b/>
        </w:rPr>
        <w:t>A</w:t>
      </w:r>
      <w:r w:rsidRPr="00D15257">
        <w:rPr>
          <w:b/>
        </w:rPr>
        <w:t>ssessment was required, include the following, as appropriate:</w:t>
      </w:r>
    </w:p>
    <w:p w14:paraId="452BE04B" w14:textId="77777777" w:rsidR="00BF581D" w:rsidRPr="00D15257" w:rsidRDefault="009B5EB9" w:rsidP="00DD79B0">
      <w:pPr>
        <w:pStyle w:val="ListParagraph"/>
        <w:numPr>
          <w:ilvl w:val="1"/>
          <w:numId w:val="1"/>
        </w:numPr>
        <w:autoSpaceDE w:val="0"/>
        <w:autoSpaceDN w:val="0"/>
        <w:adjustRightInd w:val="0"/>
        <w:spacing w:before="60" w:after="60"/>
        <w:ind w:left="1080"/>
        <w:contextualSpacing w:val="0"/>
      </w:pPr>
      <w:r w:rsidRPr="00D15257">
        <w:lastRenderedPageBreak/>
        <w:t xml:space="preserve">During the past year we were required to conduct [INSERT NUMBER OF LEVEL 1 ASSESSMENTS] </w:t>
      </w:r>
      <w:r w:rsidR="0056521E">
        <w:t>L</w:t>
      </w:r>
      <w:r w:rsidRPr="00D15257">
        <w:t xml:space="preserve">evel 1 </w:t>
      </w:r>
      <w:r w:rsidR="0056521E">
        <w:t>A</w:t>
      </w:r>
      <w:r w:rsidRPr="00D15257">
        <w:t>ssessment(s).</w:t>
      </w:r>
      <w:r w:rsidR="00BF581D" w:rsidRPr="00D15257">
        <w:t xml:space="preserve"> </w:t>
      </w:r>
      <w:r w:rsidRPr="00D15257">
        <w:t xml:space="preserve">[INSERT NUMBER OF LEVEL 1 ASSESSMENTS] </w:t>
      </w:r>
      <w:r w:rsidR="0056521E">
        <w:t>L</w:t>
      </w:r>
      <w:r w:rsidRPr="00D15257">
        <w:t xml:space="preserve">evel 1 </w:t>
      </w:r>
      <w:r w:rsidR="0056521E">
        <w:t>A</w:t>
      </w:r>
      <w:r w:rsidRPr="00D15257">
        <w:t>ssessment(s) were completed. In addition, we were required to take [INSERT NUMBER OF CORRECTIVE ACTIONS] corrective actions and we completed [INSERT NUMBER OF CORRECTIVE ACTIONS] of these actions.</w:t>
      </w:r>
    </w:p>
    <w:p w14:paraId="3F4863D4" w14:textId="77777777" w:rsidR="00BF581D" w:rsidRPr="00D15257" w:rsidRDefault="009B5EB9" w:rsidP="00DD79B0">
      <w:pPr>
        <w:pStyle w:val="ListParagraph"/>
        <w:numPr>
          <w:ilvl w:val="1"/>
          <w:numId w:val="1"/>
        </w:numPr>
        <w:autoSpaceDE w:val="0"/>
        <w:autoSpaceDN w:val="0"/>
        <w:adjustRightInd w:val="0"/>
        <w:spacing w:before="60" w:after="60"/>
        <w:ind w:left="1080"/>
        <w:contextualSpacing w:val="0"/>
      </w:pPr>
      <w:r w:rsidRPr="00D15257">
        <w:t xml:space="preserve">During the past year [INSERT NUMBER OF LEVEL 2 ASSESSMENTS] </w:t>
      </w:r>
      <w:r w:rsidR="0056521E">
        <w:t>L</w:t>
      </w:r>
      <w:r w:rsidRPr="00D15257">
        <w:t xml:space="preserve">evel 2 </w:t>
      </w:r>
      <w:r w:rsidR="0056521E">
        <w:t>A</w:t>
      </w:r>
      <w:r w:rsidRPr="00D15257">
        <w:t xml:space="preserve">ssessments were required to be completed for our water supply. [INSERT NUMBER OF LEVEL 2 ASSESSMENTS] Level 2 </w:t>
      </w:r>
      <w:r w:rsidR="0056521E">
        <w:t>A</w:t>
      </w:r>
      <w:r w:rsidRPr="00D15257">
        <w:t>ssessments were completed. In addition, we were required to take [INSERT NUMBER OF CORRECTIVE ACTIONS] corrective actions and we completed [INSERT NUMBER OF CORRECTIVE ACTIONS] of these actions.</w:t>
      </w:r>
    </w:p>
    <w:p w14:paraId="572A99E6" w14:textId="77777777" w:rsidR="009B5EB9" w:rsidRPr="00D15257" w:rsidRDefault="009B5EB9" w:rsidP="00DD79B0">
      <w:pPr>
        <w:pStyle w:val="BodyText3"/>
        <w:numPr>
          <w:ilvl w:val="0"/>
          <w:numId w:val="1"/>
        </w:numPr>
        <w:spacing w:before="60" w:after="60"/>
        <w:ind w:left="360"/>
        <w:rPr>
          <w:b/>
        </w:rPr>
      </w:pPr>
      <w:r w:rsidRPr="00D15257">
        <w:rPr>
          <w:b/>
        </w:rPr>
        <w:t xml:space="preserve">If a </w:t>
      </w:r>
      <w:r w:rsidR="0056521E">
        <w:rPr>
          <w:b/>
        </w:rPr>
        <w:t>L</w:t>
      </w:r>
      <w:r w:rsidRPr="00D15257">
        <w:rPr>
          <w:b/>
        </w:rPr>
        <w:t xml:space="preserve">evel 1 </w:t>
      </w:r>
      <w:r w:rsidR="0056521E">
        <w:rPr>
          <w:b/>
        </w:rPr>
        <w:t>A</w:t>
      </w:r>
      <w:r w:rsidRPr="00D15257">
        <w:rPr>
          <w:b/>
        </w:rPr>
        <w:t>ssessment or a</w:t>
      </w:r>
      <w:r w:rsidR="0056521E">
        <w:rPr>
          <w:b/>
        </w:rPr>
        <w:t xml:space="preserve"> L</w:t>
      </w:r>
      <w:r w:rsidRPr="00D15257">
        <w:rPr>
          <w:b/>
        </w:rPr>
        <w:t xml:space="preserve">evel 2 </w:t>
      </w:r>
      <w:r w:rsidR="0056521E">
        <w:rPr>
          <w:b/>
        </w:rPr>
        <w:t>A</w:t>
      </w:r>
      <w:r w:rsidRPr="00D15257">
        <w:rPr>
          <w:b/>
        </w:rPr>
        <w:t>ssessment was required but not completed, or the identified sanitary defects were not corrected, include the following, as appropriate:</w:t>
      </w:r>
    </w:p>
    <w:p w14:paraId="185EFD40" w14:textId="77777777" w:rsidR="00BF581D" w:rsidRPr="00D15257" w:rsidRDefault="009B5EB9" w:rsidP="00D15257">
      <w:pPr>
        <w:pStyle w:val="ListParagraph"/>
        <w:autoSpaceDE w:val="0"/>
        <w:autoSpaceDN w:val="0"/>
        <w:adjustRightInd w:val="0"/>
        <w:spacing w:before="60" w:after="60"/>
        <w:ind w:left="360"/>
        <w:contextualSpacing w:val="0"/>
      </w:pPr>
      <w:r w:rsidRPr="00D15257">
        <w:t xml:space="preserve">During the past year we failed to conduct </w:t>
      </w:r>
      <w:r w:rsidR="00277F1D" w:rsidRPr="00D15257">
        <w:t>all</w:t>
      </w:r>
      <w:r w:rsidRPr="00D15257">
        <w:t xml:space="preserve"> the required assessment(s).</w:t>
      </w:r>
    </w:p>
    <w:p w14:paraId="0F263AEC" w14:textId="77777777" w:rsidR="00BF581D" w:rsidRPr="00D15257" w:rsidRDefault="009B5EB9" w:rsidP="00D15257">
      <w:pPr>
        <w:pStyle w:val="ListParagraph"/>
        <w:autoSpaceDE w:val="0"/>
        <w:autoSpaceDN w:val="0"/>
        <w:adjustRightInd w:val="0"/>
        <w:spacing w:before="60" w:after="60"/>
        <w:ind w:left="360"/>
        <w:contextualSpacing w:val="0"/>
      </w:pPr>
      <w:r w:rsidRPr="00D15257">
        <w:t>During the past year we failed to correct all identified defects that were found during the assessment.</w:t>
      </w:r>
    </w:p>
    <w:p w14:paraId="48AF2BD4" w14:textId="77777777" w:rsidR="0074387C" w:rsidRPr="00D15257" w:rsidRDefault="0074387C" w:rsidP="00DD79B0">
      <w:pPr>
        <w:pStyle w:val="BodyText3"/>
        <w:numPr>
          <w:ilvl w:val="0"/>
          <w:numId w:val="1"/>
        </w:numPr>
        <w:spacing w:before="60" w:after="60"/>
        <w:ind w:left="360"/>
        <w:rPr>
          <w:b/>
        </w:rPr>
      </w:pPr>
      <w:r w:rsidRPr="00D15257">
        <w:rPr>
          <w:b/>
        </w:rPr>
        <w:t xml:space="preserve">If a </w:t>
      </w:r>
      <w:r w:rsidR="0056521E">
        <w:rPr>
          <w:b/>
        </w:rPr>
        <w:t>L</w:t>
      </w:r>
      <w:r w:rsidRPr="00D15257">
        <w:rPr>
          <w:b/>
        </w:rPr>
        <w:t xml:space="preserve">evel 1 </w:t>
      </w:r>
      <w:r w:rsidR="0056521E">
        <w:rPr>
          <w:b/>
        </w:rPr>
        <w:t>A</w:t>
      </w:r>
      <w:r w:rsidRPr="00D15257">
        <w:rPr>
          <w:b/>
        </w:rPr>
        <w:t xml:space="preserve">ssessment or a </w:t>
      </w:r>
      <w:r w:rsidR="0056521E">
        <w:rPr>
          <w:b/>
        </w:rPr>
        <w:t>L</w:t>
      </w:r>
      <w:r w:rsidRPr="00D15257">
        <w:rPr>
          <w:b/>
        </w:rPr>
        <w:t xml:space="preserve">evel 2 </w:t>
      </w:r>
      <w:r w:rsidR="0056521E">
        <w:rPr>
          <w:b/>
        </w:rPr>
        <w:t>A</w:t>
      </w:r>
      <w:r w:rsidRPr="00D15257">
        <w:rPr>
          <w:b/>
        </w:rPr>
        <w:t xml:space="preserve">ssessment was required that was </w:t>
      </w:r>
      <w:r w:rsidRPr="00D15257">
        <w:rPr>
          <w:b/>
          <w:u w:val="single"/>
        </w:rPr>
        <w:t>not due</w:t>
      </w:r>
      <w:r w:rsidRPr="00D15257">
        <w:rPr>
          <w:b/>
        </w:rPr>
        <w:t xml:space="preserve"> to an </w:t>
      </w:r>
      <w:r w:rsidR="000336CB" w:rsidRPr="00D15257">
        <w:rPr>
          <w:b/>
        </w:rPr>
        <w:t>E. coli</w:t>
      </w:r>
      <w:r w:rsidRPr="00D15257">
        <w:rPr>
          <w:b/>
        </w:rPr>
        <w:t xml:space="preserve"> MCL violation, include the following:</w:t>
      </w:r>
    </w:p>
    <w:p w14:paraId="0331316C" w14:textId="77777777" w:rsidR="00BF581D" w:rsidRPr="00D15257" w:rsidRDefault="0074387C" w:rsidP="00D15257">
      <w:pPr>
        <w:pStyle w:val="ListParagraph"/>
        <w:autoSpaceDE w:val="0"/>
        <w:autoSpaceDN w:val="0"/>
        <w:adjustRightInd w:val="0"/>
        <w:spacing w:before="60" w:after="60"/>
        <w:ind w:left="360"/>
        <w:contextualSpacing w:val="0"/>
      </w:pPr>
      <w:r w:rsidRPr="00D15257">
        <w:t>Coliforms are bacteria that are naturally present in the environment and are used as an indicator that other, potentially harmful, waterborne pathogens may be present or that a potential pathway exists through which contamination may enter the drinking water distribution system.</w:t>
      </w:r>
      <w:r w:rsidR="00BF581D" w:rsidRPr="00D15257">
        <w:t xml:space="preserve"> </w:t>
      </w:r>
      <w:r w:rsidRPr="00D15257">
        <w:t>We found coliforms</w:t>
      </w:r>
      <w:r w:rsidR="0056521E">
        <w:t>,</w:t>
      </w:r>
      <w:r w:rsidRPr="00D15257">
        <w:t xml:space="preserve"> indicating the need to look for potential problems in water treatment or distribution.</w:t>
      </w:r>
      <w:r w:rsidR="00BF581D" w:rsidRPr="00D15257">
        <w:t xml:space="preserve"> </w:t>
      </w:r>
      <w:r w:rsidRPr="00D15257">
        <w:t>When this occurs, we are required to conduct assessment(s) to i</w:t>
      </w:r>
      <w:r w:rsidR="00097288" w:rsidRPr="00D15257">
        <w:t xml:space="preserve">dentify problems and to correct </w:t>
      </w:r>
      <w:r w:rsidRPr="00D15257">
        <w:t>the problems that were found during these assessments.</w:t>
      </w:r>
    </w:p>
    <w:p w14:paraId="1141A1B4" w14:textId="77777777" w:rsidR="0074387C" w:rsidRPr="00D15257" w:rsidRDefault="0074387C" w:rsidP="00DD79B0">
      <w:pPr>
        <w:pStyle w:val="BodyText3"/>
        <w:numPr>
          <w:ilvl w:val="0"/>
          <w:numId w:val="1"/>
        </w:numPr>
        <w:spacing w:before="60" w:after="60"/>
        <w:ind w:left="360"/>
        <w:rPr>
          <w:b/>
        </w:rPr>
      </w:pPr>
      <w:r w:rsidRPr="00D15257">
        <w:rPr>
          <w:b/>
        </w:rPr>
        <w:t xml:space="preserve">If a </w:t>
      </w:r>
      <w:r w:rsidR="0056521E">
        <w:rPr>
          <w:b/>
        </w:rPr>
        <w:t>L</w:t>
      </w:r>
      <w:r w:rsidRPr="00D15257">
        <w:rPr>
          <w:b/>
        </w:rPr>
        <w:t xml:space="preserve">evel 2 </w:t>
      </w:r>
      <w:r w:rsidR="0056521E">
        <w:rPr>
          <w:b/>
        </w:rPr>
        <w:t>A</w:t>
      </w:r>
      <w:r w:rsidRPr="00D15257">
        <w:rPr>
          <w:b/>
        </w:rPr>
        <w:t>ssessment was required</w:t>
      </w:r>
      <w:r w:rsidR="009B5EB9" w:rsidRPr="00D15257">
        <w:rPr>
          <w:b/>
        </w:rPr>
        <w:t xml:space="preserve"> due to a </w:t>
      </w:r>
      <w:r w:rsidR="000336CB" w:rsidRPr="00D15257">
        <w:rPr>
          <w:b/>
        </w:rPr>
        <w:t>E. coli</w:t>
      </w:r>
      <w:r w:rsidR="009B5EB9" w:rsidRPr="00D15257">
        <w:rPr>
          <w:b/>
        </w:rPr>
        <w:t xml:space="preserve"> MCL violation</w:t>
      </w:r>
      <w:r w:rsidRPr="00D15257">
        <w:rPr>
          <w:b/>
        </w:rPr>
        <w:t>, include the following:</w:t>
      </w:r>
    </w:p>
    <w:p w14:paraId="1DE522FA" w14:textId="77777777" w:rsidR="00BF581D" w:rsidRPr="00D15257" w:rsidRDefault="000336CB" w:rsidP="00D15257">
      <w:pPr>
        <w:pStyle w:val="ListParagraph"/>
        <w:autoSpaceDE w:val="0"/>
        <w:autoSpaceDN w:val="0"/>
        <w:adjustRightInd w:val="0"/>
        <w:spacing w:before="60" w:after="60"/>
        <w:ind w:left="360"/>
        <w:contextualSpacing w:val="0"/>
        <w:rPr>
          <w:color w:val="000000"/>
        </w:rPr>
      </w:pPr>
      <w:r w:rsidRPr="00D15257">
        <w:rPr>
          <w:i/>
          <w:color w:val="000000"/>
        </w:rPr>
        <w:t>E. coli</w:t>
      </w:r>
      <w:r w:rsidR="0074387C" w:rsidRPr="00D15257">
        <w:rPr>
          <w:color w:val="000000"/>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r w:rsidRPr="00D15257">
        <w:rPr>
          <w:i/>
          <w:color w:val="000000"/>
        </w:rPr>
        <w:t>E. coli</w:t>
      </w:r>
      <w:r w:rsidR="0074387C" w:rsidRPr="00D15257">
        <w:rPr>
          <w:color w:val="000000"/>
        </w:rPr>
        <w:t xml:space="preserve"> bacteria, indicating the need to look for potential problems in water treatment or distribution.</w:t>
      </w:r>
      <w:r w:rsidR="00BF581D" w:rsidRPr="00D15257">
        <w:rPr>
          <w:color w:val="000000"/>
        </w:rPr>
        <w:t xml:space="preserve"> </w:t>
      </w:r>
      <w:r w:rsidR="0074387C" w:rsidRPr="00D15257">
        <w:rPr>
          <w:color w:val="000000"/>
        </w:rPr>
        <w:t>When this occurs, we are required to conduct assessment(s) to identify problems and to correct the problems that were found during these assessments.</w:t>
      </w:r>
    </w:p>
    <w:p w14:paraId="7A7B9E38" w14:textId="77777777" w:rsidR="00BF581D" w:rsidRPr="00D15257" w:rsidRDefault="0074387C" w:rsidP="00D15257">
      <w:pPr>
        <w:pStyle w:val="ListParagraph"/>
        <w:autoSpaceDE w:val="0"/>
        <w:autoSpaceDN w:val="0"/>
        <w:adjustRightInd w:val="0"/>
        <w:spacing w:before="60" w:after="60"/>
        <w:ind w:left="360"/>
        <w:contextualSpacing w:val="0"/>
        <w:rPr>
          <w:color w:val="000000"/>
        </w:rPr>
      </w:pPr>
      <w:r w:rsidRPr="00D15257">
        <w:rPr>
          <w:color w:val="000000"/>
        </w:rPr>
        <w:t xml:space="preserve">We were required to complete a </w:t>
      </w:r>
      <w:r w:rsidR="0056521E">
        <w:rPr>
          <w:color w:val="000000"/>
        </w:rPr>
        <w:t>L</w:t>
      </w:r>
      <w:r w:rsidRPr="00D15257">
        <w:rPr>
          <w:color w:val="000000"/>
        </w:rPr>
        <w:t xml:space="preserve">evel 2 </w:t>
      </w:r>
      <w:r w:rsidR="0056521E">
        <w:rPr>
          <w:color w:val="000000"/>
        </w:rPr>
        <w:t>A</w:t>
      </w:r>
      <w:r w:rsidRPr="00D15257">
        <w:rPr>
          <w:color w:val="000000"/>
        </w:rPr>
        <w:t xml:space="preserve">ssessment because we found </w:t>
      </w:r>
      <w:r w:rsidR="000336CB" w:rsidRPr="00D15257">
        <w:rPr>
          <w:i/>
          <w:color w:val="000000"/>
        </w:rPr>
        <w:t>E. coli</w:t>
      </w:r>
      <w:r w:rsidRPr="00D15257">
        <w:rPr>
          <w:color w:val="000000"/>
        </w:rPr>
        <w:t xml:space="preserve"> in our water system. In addition, we were required to take [INSERT NUMBER OF CORRECTIVE ACTIONS] corrective actions and we completed [INSERT NUMBER OF CORRECTIVE ACTIONS] of these actions.</w:t>
      </w:r>
    </w:p>
    <w:p w14:paraId="7371BC88" w14:textId="77777777" w:rsidR="007901A9" w:rsidRPr="00D15257" w:rsidRDefault="007901A9" w:rsidP="00DD79B0">
      <w:pPr>
        <w:pStyle w:val="BodyText3"/>
        <w:numPr>
          <w:ilvl w:val="0"/>
          <w:numId w:val="1"/>
        </w:numPr>
        <w:spacing w:before="60" w:after="60"/>
        <w:ind w:left="360"/>
        <w:rPr>
          <w:b/>
        </w:rPr>
      </w:pPr>
      <w:r w:rsidRPr="00D15257">
        <w:rPr>
          <w:b/>
        </w:rPr>
        <w:t xml:space="preserve">If </w:t>
      </w:r>
      <w:r w:rsidR="000336CB" w:rsidRPr="00D15257">
        <w:rPr>
          <w:b/>
        </w:rPr>
        <w:t>E. coli</w:t>
      </w:r>
      <w:r w:rsidRPr="00D15257">
        <w:rPr>
          <w:b/>
        </w:rPr>
        <w:t xml:space="preserve"> was detected and the </w:t>
      </w:r>
      <w:r w:rsidR="000336CB" w:rsidRPr="00D15257">
        <w:rPr>
          <w:b/>
        </w:rPr>
        <w:t>E. coli</w:t>
      </w:r>
      <w:r w:rsidRPr="00D15257">
        <w:rPr>
          <w:b/>
        </w:rPr>
        <w:t xml:space="preserve"> MCL was violated, include the following, as appropriate:</w:t>
      </w:r>
    </w:p>
    <w:p w14:paraId="6D5AA6B6" w14:textId="77777777" w:rsidR="007901A9" w:rsidRPr="00D15257" w:rsidRDefault="007901A9" w:rsidP="00DD79B0">
      <w:pPr>
        <w:pStyle w:val="ListParagraph"/>
        <w:numPr>
          <w:ilvl w:val="1"/>
          <w:numId w:val="1"/>
        </w:numPr>
        <w:autoSpaceDE w:val="0"/>
        <w:autoSpaceDN w:val="0"/>
        <w:adjustRightInd w:val="0"/>
        <w:spacing w:before="60" w:after="60"/>
        <w:ind w:left="1080"/>
        <w:contextualSpacing w:val="0"/>
      </w:pPr>
      <w:r w:rsidRPr="00D15257">
        <w:t xml:space="preserve">We had an </w:t>
      </w:r>
      <w:r w:rsidR="000336CB" w:rsidRPr="00D15257">
        <w:rPr>
          <w:i/>
        </w:rPr>
        <w:t>E. coli</w:t>
      </w:r>
      <w:r w:rsidRPr="00D15257">
        <w:t>-positive repeat sample following a total coliform-positive routine sample.</w:t>
      </w:r>
    </w:p>
    <w:p w14:paraId="49BA9751" w14:textId="77777777" w:rsidR="007901A9" w:rsidRPr="00D15257" w:rsidRDefault="007901A9" w:rsidP="00DD79B0">
      <w:pPr>
        <w:pStyle w:val="ListParagraph"/>
        <w:numPr>
          <w:ilvl w:val="1"/>
          <w:numId w:val="1"/>
        </w:numPr>
        <w:autoSpaceDE w:val="0"/>
        <w:autoSpaceDN w:val="0"/>
        <w:adjustRightInd w:val="0"/>
        <w:spacing w:before="60" w:after="60"/>
        <w:ind w:left="1080"/>
        <w:contextualSpacing w:val="0"/>
      </w:pPr>
      <w:r w:rsidRPr="00D15257">
        <w:t xml:space="preserve">We had a total coliform-positive repeat sample following an </w:t>
      </w:r>
      <w:r w:rsidR="000336CB" w:rsidRPr="00D15257">
        <w:rPr>
          <w:i/>
        </w:rPr>
        <w:t>E. coli</w:t>
      </w:r>
      <w:r w:rsidRPr="00D15257">
        <w:t>-positive routine sample.</w:t>
      </w:r>
    </w:p>
    <w:p w14:paraId="164BDA5E" w14:textId="77777777" w:rsidR="007901A9" w:rsidRPr="00D15257" w:rsidRDefault="007901A9" w:rsidP="00DD79B0">
      <w:pPr>
        <w:pStyle w:val="ListParagraph"/>
        <w:numPr>
          <w:ilvl w:val="1"/>
          <w:numId w:val="1"/>
        </w:numPr>
        <w:autoSpaceDE w:val="0"/>
        <w:autoSpaceDN w:val="0"/>
        <w:adjustRightInd w:val="0"/>
        <w:spacing w:before="60" w:after="60"/>
        <w:ind w:left="1080"/>
        <w:contextualSpacing w:val="0"/>
      </w:pPr>
      <w:r w:rsidRPr="00D15257">
        <w:t xml:space="preserve">We failed to take all required repeat samples following an </w:t>
      </w:r>
      <w:r w:rsidR="000336CB" w:rsidRPr="00D15257">
        <w:rPr>
          <w:i/>
        </w:rPr>
        <w:t>E. coli</w:t>
      </w:r>
      <w:r w:rsidRPr="00D15257">
        <w:t>-positive routine sample.</w:t>
      </w:r>
    </w:p>
    <w:p w14:paraId="7704F6C0" w14:textId="77777777" w:rsidR="00BF581D" w:rsidRPr="00D15257" w:rsidRDefault="007901A9" w:rsidP="00DD79B0">
      <w:pPr>
        <w:pStyle w:val="ListParagraph"/>
        <w:numPr>
          <w:ilvl w:val="1"/>
          <w:numId w:val="1"/>
        </w:numPr>
        <w:autoSpaceDE w:val="0"/>
        <w:autoSpaceDN w:val="0"/>
        <w:adjustRightInd w:val="0"/>
        <w:spacing w:before="60" w:after="60"/>
        <w:ind w:left="1080"/>
        <w:contextualSpacing w:val="0"/>
      </w:pPr>
      <w:r w:rsidRPr="00D15257">
        <w:t xml:space="preserve">We failed to test for </w:t>
      </w:r>
      <w:r w:rsidR="000336CB" w:rsidRPr="00D15257">
        <w:rPr>
          <w:i/>
        </w:rPr>
        <w:t>E. coli</w:t>
      </w:r>
      <w:r w:rsidRPr="00D15257">
        <w:t xml:space="preserve"> when a repeat sample tests positive for total coliform.</w:t>
      </w:r>
    </w:p>
    <w:p w14:paraId="147B2335" w14:textId="7D8CE50C" w:rsidR="00BF581D" w:rsidRPr="00D15257" w:rsidRDefault="00581EB2" w:rsidP="00DD79B0">
      <w:pPr>
        <w:pStyle w:val="ListParagraph"/>
        <w:numPr>
          <w:ilvl w:val="0"/>
          <w:numId w:val="1"/>
        </w:numPr>
        <w:spacing w:before="60" w:after="60"/>
        <w:ind w:left="360"/>
        <w:contextualSpacing w:val="0"/>
        <w:rPr>
          <w:b/>
          <w:i/>
        </w:rPr>
      </w:pPr>
      <w:r w:rsidRPr="00D15257">
        <w:rPr>
          <w:b/>
          <w:i/>
        </w:rPr>
        <w:t xml:space="preserve">If the groundwater supply has any uncorrected significant deficiency, as designated by </w:t>
      </w:r>
      <w:r w:rsidR="009C34E8">
        <w:rPr>
          <w:b/>
          <w:i/>
        </w:rPr>
        <w:t>EGLE</w:t>
      </w:r>
      <w:r w:rsidRPr="00D15257">
        <w:rPr>
          <w:b/>
          <w:i/>
        </w:rPr>
        <w:t xml:space="preserve">, or fecal indicator positive source sample result </w:t>
      </w:r>
      <w:r w:rsidR="00757B57" w:rsidRPr="00D15257">
        <w:rPr>
          <w:b/>
          <w:i/>
        </w:rPr>
        <w:t>during the year</w:t>
      </w:r>
      <w:r w:rsidRPr="00D15257">
        <w:rPr>
          <w:b/>
          <w:i/>
        </w:rPr>
        <w:t>, include the following elements:</w:t>
      </w:r>
    </w:p>
    <w:p w14:paraId="53025AAE" w14:textId="77777777" w:rsidR="00581EB2" w:rsidRPr="00873A70" w:rsidRDefault="00581EB2" w:rsidP="00DD79B0">
      <w:pPr>
        <w:pStyle w:val="ListParagraph"/>
        <w:numPr>
          <w:ilvl w:val="1"/>
          <w:numId w:val="1"/>
        </w:numPr>
        <w:spacing w:before="60" w:after="60"/>
        <w:ind w:left="1080"/>
        <w:contextualSpacing w:val="0"/>
      </w:pPr>
      <w:r w:rsidRPr="00873A70">
        <w:t>Nature of the significant deficiency or source of the fecal contamination, if known, and the date(s).</w:t>
      </w:r>
    </w:p>
    <w:p w14:paraId="1C5DA86B" w14:textId="77777777" w:rsidR="00581EB2" w:rsidRPr="00873A70" w:rsidRDefault="00581EB2" w:rsidP="00DD79B0">
      <w:pPr>
        <w:pStyle w:val="ListParagraph"/>
        <w:numPr>
          <w:ilvl w:val="1"/>
          <w:numId w:val="1"/>
        </w:numPr>
        <w:spacing w:before="60" w:after="60"/>
        <w:ind w:left="1080"/>
        <w:contextualSpacing w:val="0"/>
      </w:pPr>
      <w:r w:rsidRPr="00873A70">
        <w:t>Whether the fecal contamination has been addressed and date addressed.</w:t>
      </w:r>
    </w:p>
    <w:p w14:paraId="5012D73A" w14:textId="77777777" w:rsidR="00581EB2" w:rsidRPr="00873A70" w:rsidRDefault="00581EB2" w:rsidP="00DD79B0">
      <w:pPr>
        <w:pStyle w:val="ListParagraph"/>
        <w:numPr>
          <w:ilvl w:val="1"/>
          <w:numId w:val="1"/>
        </w:numPr>
        <w:spacing w:before="60" w:after="60"/>
        <w:ind w:left="1080"/>
        <w:contextualSpacing w:val="0"/>
      </w:pPr>
      <w:r w:rsidRPr="00873A70">
        <w:lastRenderedPageBreak/>
        <w:t>For unaddressed significant deficiencies and unaddressed fecal conta</w:t>
      </w:r>
      <w:r w:rsidR="009B5EB9" w:rsidRPr="00873A70">
        <w:t xml:space="preserve">mination, the approved plan and </w:t>
      </w:r>
      <w:r w:rsidRPr="00873A70">
        <w:t>schedule for correction, including interim measures, and progress to date.</w:t>
      </w:r>
    </w:p>
    <w:p w14:paraId="7DD7BB69" w14:textId="77777777" w:rsidR="00581EB2" w:rsidRPr="00873A70" w:rsidRDefault="00581EB2" w:rsidP="00DD79B0">
      <w:pPr>
        <w:pStyle w:val="ListParagraph"/>
        <w:numPr>
          <w:ilvl w:val="1"/>
          <w:numId w:val="1"/>
        </w:numPr>
        <w:spacing w:before="60" w:after="60"/>
        <w:ind w:left="1080"/>
        <w:contextualSpacing w:val="0"/>
      </w:pPr>
      <w:r w:rsidRPr="00873A70">
        <w:t>The potential health effects of the fecal indicator positive source sample.</w:t>
      </w:r>
    </w:p>
    <w:sectPr w:rsidR="00581EB2" w:rsidRPr="00873A70" w:rsidSect="00552DF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CE5AC" w14:textId="77777777" w:rsidR="00330EB9" w:rsidRDefault="00330EB9">
      <w:r>
        <w:separator/>
      </w:r>
    </w:p>
  </w:endnote>
  <w:endnote w:type="continuationSeparator" w:id="0">
    <w:p w14:paraId="43809EBB" w14:textId="77777777" w:rsidR="00330EB9" w:rsidRDefault="0033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2C71" w14:textId="77777777" w:rsidR="00DA152E" w:rsidRDefault="00DA1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1A974" w14:textId="77777777"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443AF9">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34BB" w14:textId="77777777" w:rsidR="00DA152E" w:rsidRDefault="00DA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0339F" w14:textId="77777777" w:rsidR="00330EB9" w:rsidRDefault="00330EB9"/>
  </w:footnote>
  <w:footnote w:type="continuationSeparator" w:id="0">
    <w:p w14:paraId="4977B733" w14:textId="77777777" w:rsidR="00330EB9" w:rsidRDefault="00330EB9">
      <w:r>
        <w:continuationSeparator/>
      </w:r>
    </w:p>
  </w:footnote>
  <w:footnote w:id="1">
    <w:p w14:paraId="1E0D7C72"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 w:id="2">
    <w:p w14:paraId="066BDA8C"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The chlorine “Level Detected” was calculated using a running annual average.</w:t>
      </w:r>
    </w:p>
  </w:footnote>
  <w:footnote w:id="3">
    <w:p w14:paraId="72ABD8BA"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w:t>
      </w:r>
      <w:r w:rsidRPr="007B373E">
        <w:rPr>
          <w:i/>
          <w:sz w:val="21"/>
          <w:szCs w:val="21"/>
        </w:rPr>
        <w:t>E. coli</w:t>
      </w:r>
      <w:r w:rsidRPr="007B373E">
        <w:rPr>
          <w:sz w:val="21"/>
          <w:szCs w:val="21"/>
        </w:rPr>
        <w:t xml:space="preserve"> MCL violation occurs if: (1) routine and repeat samples</w:t>
      </w:r>
      <w:r w:rsidR="0076456F">
        <w:rPr>
          <w:sz w:val="21"/>
          <w:szCs w:val="21"/>
        </w:rPr>
        <w:t xml:space="preserve"> are</w:t>
      </w:r>
      <w:r w:rsidRPr="007B373E">
        <w:rPr>
          <w:sz w:val="21"/>
          <w:szCs w:val="21"/>
        </w:rPr>
        <w:t xml:space="preserve"> total coliform-positive and either is </w:t>
      </w:r>
      <w:r w:rsidRPr="007B373E">
        <w:rPr>
          <w:i/>
          <w:sz w:val="21"/>
          <w:szCs w:val="21"/>
        </w:rPr>
        <w:t>E. coli</w:t>
      </w:r>
      <w:r w:rsidRPr="007B373E">
        <w:rPr>
          <w:sz w:val="21"/>
          <w:szCs w:val="21"/>
        </w:rPr>
        <w:t xml:space="preserve">-positive, or (2) </w:t>
      </w:r>
      <w:r w:rsidR="0076456F">
        <w:rPr>
          <w:sz w:val="21"/>
          <w:szCs w:val="21"/>
        </w:rPr>
        <w:t xml:space="preserve">the </w:t>
      </w:r>
      <w:r w:rsidRPr="007B373E">
        <w:rPr>
          <w:sz w:val="21"/>
          <w:szCs w:val="21"/>
        </w:rPr>
        <w:t xml:space="preserve">supply fails to take all required repeat samples following </w:t>
      </w:r>
      <w:r w:rsidRPr="007B373E">
        <w:rPr>
          <w:i/>
          <w:sz w:val="21"/>
          <w:szCs w:val="21"/>
        </w:rPr>
        <w:t>E. coli</w:t>
      </w:r>
      <w:r w:rsidRPr="007B373E">
        <w:rPr>
          <w:sz w:val="21"/>
          <w:szCs w:val="21"/>
        </w:rPr>
        <w:t xml:space="preserve">-positive routine sample, or (3) </w:t>
      </w:r>
      <w:r w:rsidR="0076456F">
        <w:rPr>
          <w:sz w:val="21"/>
          <w:szCs w:val="21"/>
        </w:rPr>
        <w:t xml:space="preserve">the </w:t>
      </w:r>
      <w:r w:rsidRPr="007B373E">
        <w:rPr>
          <w:sz w:val="21"/>
          <w:szCs w:val="21"/>
        </w:rPr>
        <w:t xml:space="preserve">supply fails to analyze total coliform-positive repeat sample for </w:t>
      </w:r>
      <w:r w:rsidRPr="007B373E">
        <w:rPr>
          <w:i/>
          <w:sz w:val="21"/>
          <w:szCs w:val="21"/>
        </w:rPr>
        <w:t>E. coli</w:t>
      </w:r>
      <w:r w:rsidRPr="007B373E">
        <w:rPr>
          <w:sz w:val="21"/>
          <w:szCs w:val="21"/>
        </w:rPr>
        <w:t>.</w:t>
      </w:r>
    </w:p>
  </w:footnote>
  <w:footnote w:id="4">
    <w:p w14:paraId="45A6520A" w14:textId="77777777" w:rsidR="007922B8" w:rsidRDefault="007922B8">
      <w:pPr>
        <w:pStyle w:val="FootnoteText"/>
      </w:pPr>
      <w:r w:rsidRPr="007B373E">
        <w:rPr>
          <w:rStyle w:val="FootnoteReference"/>
          <w:sz w:val="21"/>
          <w:szCs w:val="21"/>
        </w:rPr>
        <w:footnoteRef/>
      </w:r>
      <w:r w:rsidRPr="007B373E">
        <w:rPr>
          <w:sz w:val="21"/>
          <w:szCs w:val="21"/>
        </w:rPr>
        <w:t xml:space="preserve"> </w:t>
      </w:r>
      <w:r w:rsidR="0076456F">
        <w:rPr>
          <w:sz w:val="21"/>
          <w:szCs w:val="21"/>
        </w:rPr>
        <w:t>Ninety (90)</w:t>
      </w:r>
      <w:r w:rsidRPr="007B373E">
        <w:rPr>
          <w:sz w:val="21"/>
          <w:szCs w:val="21"/>
        </w:rPr>
        <w:t xml:space="preserve"> percent of the samples collected were at or below the level reported for our water.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450F" w14:textId="77777777" w:rsidR="00DA152E" w:rsidRDefault="00DA1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5F8F" w14:textId="77777777" w:rsidR="00DA152E" w:rsidRDefault="00DA1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177F" w14:textId="77777777" w:rsidR="00DA152E" w:rsidRDefault="00DA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D2CA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D5"/>
    <w:rsid w:val="00013E83"/>
    <w:rsid w:val="00014DF8"/>
    <w:rsid w:val="00026501"/>
    <w:rsid w:val="0003033D"/>
    <w:rsid w:val="00031138"/>
    <w:rsid w:val="00032D5A"/>
    <w:rsid w:val="000336CB"/>
    <w:rsid w:val="0003572D"/>
    <w:rsid w:val="00036159"/>
    <w:rsid w:val="000519E9"/>
    <w:rsid w:val="0005455E"/>
    <w:rsid w:val="00074A5D"/>
    <w:rsid w:val="00077E5F"/>
    <w:rsid w:val="0009097E"/>
    <w:rsid w:val="00092EB6"/>
    <w:rsid w:val="00097288"/>
    <w:rsid w:val="000A6003"/>
    <w:rsid w:val="000C073C"/>
    <w:rsid w:val="000C3477"/>
    <w:rsid w:val="000E4AB9"/>
    <w:rsid w:val="000F299A"/>
    <w:rsid w:val="000F6303"/>
    <w:rsid w:val="00110F0E"/>
    <w:rsid w:val="00115724"/>
    <w:rsid w:val="0011751E"/>
    <w:rsid w:val="001201CA"/>
    <w:rsid w:val="0013729A"/>
    <w:rsid w:val="0014521E"/>
    <w:rsid w:val="00156B4D"/>
    <w:rsid w:val="001863D6"/>
    <w:rsid w:val="001B4D59"/>
    <w:rsid w:val="001B629D"/>
    <w:rsid w:val="001B7620"/>
    <w:rsid w:val="001C6999"/>
    <w:rsid w:val="001C6C71"/>
    <w:rsid w:val="001D36B6"/>
    <w:rsid w:val="001E74E1"/>
    <w:rsid w:val="00205343"/>
    <w:rsid w:val="00214B87"/>
    <w:rsid w:val="002230B3"/>
    <w:rsid w:val="00225B9C"/>
    <w:rsid w:val="00226A7D"/>
    <w:rsid w:val="00227B7C"/>
    <w:rsid w:val="0023658B"/>
    <w:rsid w:val="00241AB3"/>
    <w:rsid w:val="002531C8"/>
    <w:rsid w:val="002551EB"/>
    <w:rsid w:val="00255541"/>
    <w:rsid w:val="00262AAA"/>
    <w:rsid w:val="00277F1D"/>
    <w:rsid w:val="002A38BF"/>
    <w:rsid w:val="002A554A"/>
    <w:rsid w:val="002B26B4"/>
    <w:rsid w:val="002E35B9"/>
    <w:rsid w:val="002F0EFA"/>
    <w:rsid w:val="002F3638"/>
    <w:rsid w:val="003016E6"/>
    <w:rsid w:val="0031022E"/>
    <w:rsid w:val="003117A8"/>
    <w:rsid w:val="00326707"/>
    <w:rsid w:val="00330EB9"/>
    <w:rsid w:val="00333C58"/>
    <w:rsid w:val="00337213"/>
    <w:rsid w:val="0034482D"/>
    <w:rsid w:val="00350176"/>
    <w:rsid w:val="00351CB3"/>
    <w:rsid w:val="00355E77"/>
    <w:rsid w:val="003747CE"/>
    <w:rsid w:val="00380582"/>
    <w:rsid w:val="0038109B"/>
    <w:rsid w:val="00384F8E"/>
    <w:rsid w:val="003A5696"/>
    <w:rsid w:val="003A753F"/>
    <w:rsid w:val="003A7FDC"/>
    <w:rsid w:val="003B601D"/>
    <w:rsid w:val="003C7909"/>
    <w:rsid w:val="003D2867"/>
    <w:rsid w:val="003D452C"/>
    <w:rsid w:val="003E033A"/>
    <w:rsid w:val="003E2AAE"/>
    <w:rsid w:val="00405025"/>
    <w:rsid w:val="004063C6"/>
    <w:rsid w:val="00410331"/>
    <w:rsid w:val="00415866"/>
    <w:rsid w:val="00416632"/>
    <w:rsid w:val="00416998"/>
    <w:rsid w:val="004357A9"/>
    <w:rsid w:val="00443AF9"/>
    <w:rsid w:val="0045032B"/>
    <w:rsid w:val="004538E4"/>
    <w:rsid w:val="00457746"/>
    <w:rsid w:val="004630C8"/>
    <w:rsid w:val="004655C6"/>
    <w:rsid w:val="00473580"/>
    <w:rsid w:val="00492AEE"/>
    <w:rsid w:val="004A0B7D"/>
    <w:rsid w:val="004A12A6"/>
    <w:rsid w:val="004A3A47"/>
    <w:rsid w:val="004B43E8"/>
    <w:rsid w:val="004D2AB5"/>
    <w:rsid w:val="004E512D"/>
    <w:rsid w:val="00515D65"/>
    <w:rsid w:val="00515FD4"/>
    <w:rsid w:val="00522ABF"/>
    <w:rsid w:val="00524189"/>
    <w:rsid w:val="0052564C"/>
    <w:rsid w:val="00544123"/>
    <w:rsid w:val="00552DF3"/>
    <w:rsid w:val="00561976"/>
    <w:rsid w:val="0056521E"/>
    <w:rsid w:val="00565715"/>
    <w:rsid w:val="00565B30"/>
    <w:rsid w:val="00581EB2"/>
    <w:rsid w:val="005823AA"/>
    <w:rsid w:val="005825A5"/>
    <w:rsid w:val="00584921"/>
    <w:rsid w:val="00584DDD"/>
    <w:rsid w:val="005864A4"/>
    <w:rsid w:val="00592797"/>
    <w:rsid w:val="00597835"/>
    <w:rsid w:val="005A0746"/>
    <w:rsid w:val="005B1377"/>
    <w:rsid w:val="005B36DE"/>
    <w:rsid w:val="005C0B64"/>
    <w:rsid w:val="005C6486"/>
    <w:rsid w:val="005D2996"/>
    <w:rsid w:val="005E2C48"/>
    <w:rsid w:val="005F0A8B"/>
    <w:rsid w:val="0060597F"/>
    <w:rsid w:val="0061040B"/>
    <w:rsid w:val="00620487"/>
    <w:rsid w:val="006239F9"/>
    <w:rsid w:val="00631A3C"/>
    <w:rsid w:val="00652796"/>
    <w:rsid w:val="00665397"/>
    <w:rsid w:val="00676EAA"/>
    <w:rsid w:val="006864AB"/>
    <w:rsid w:val="0069402A"/>
    <w:rsid w:val="006A4DE3"/>
    <w:rsid w:val="006A59E4"/>
    <w:rsid w:val="006B040E"/>
    <w:rsid w:val="006B1535"/>
    <w:rsid w:val="006C303F"/>
    <w:rsid w:val="006C4E8C"/>
    <w:rsid w:val="006C7D8C"/>
    <w:rsid w:val="006E362E"/>
    <w:rsid w:val="006E3EB9"/>
    <w:rsid w:val="006F38EC"/>
    <w:rsid w:val="006F465F"/>
    <w:rsid w:val="00712757"/>
    <w:rsid w:val="0072562D"/>
    <w:rsid w:val="00734045"/>
    <w:rsid w:val="0074387C"/>
    <w:rsid w:val="0075647F"/>
    <w:rsid w:val="00757742"/>
    <w:rsid w:val="00757B57"/>
    <w:rsid w:val="007616C2"/>
    <w:rsid w:val="0076456F"/>
    <w:rsid w:val="00771F78"/>
    <w:rsid w:val="00772810"/>
    <w:rsid w:val="007808DB"/>
    <w:rsid w:val="007839D9"/>
    <w:rsid w:val="00787B27"/>
    <w:rsid w:val="007901A9"/>
    <w:rsid w:val="007922B8"/>
    <w:rsid w:val="00793DE9"/>
    <w:rsid w:val="007A0C15"/>
    <w:rsid w:val="007B0D67"/>
    <w:rsid w:val="007B373E"/>
    <w:rsid w:val="007C269B"/>
    <w:rsid w:val="007E2F2B"/>
    <w:rsid w:val="007E7DB5"/>
    <w:rsid w:val="008217DB"/>
    <w:rsid w:val="00821CD1"/>
    <w:rsid w:val="00827C9F"/>
    <w:rsid w:val="008321F4"/>
    <w:rsid w:val="00836D60"/>
    <w:rsid w:val="00842CD2"/>
    <w:rsid w:val="008502B7"/>
    <w:rsid w:val="00873A70"/>
    <w:rsid w:val="00875C0E"/>
    <w:rsid w:val="00891B51"/>
    <w:rsid w:val="008A56A0"/>
    <w:rsid w:val="008B30D5"/>
    <w:rsid w:val="008C26B5"/>
    <w:rsid w:val="008E0B92"/>
    <w:rsid w:val="008E54DD"/>
    <w:rsid w:val="008F2379"/>
    <w:rsid w:val="0090243D"/>
    <w:rsid w:val="009124E2"/>
    <w:rsid w:val="009131B2"/>
    <w:rsid w:val="00922A17"/>
    <w:rsid w:val="00924786"/>
    <w:rsid w:val="0095315D"/>
    <w:rsid w:val="009533CB"/>
    <w:rsid w:val="00976749"/>
    <w:rsid w:val="00983571"/>
    <w:rsid w:val="00990617"/>
    <w:rsid w:val="009932D1"/>
    <w:rsid w:val="009A2B69"/>
    <w:rsid w:val="009A3209"/>
    <w:rsid w:val="009A6CEA"/>
    <w:rsid w:val="009B5EB9"/>
    <w:rsid w:val="009C0CD4"/>
    <w:rsid w:val="009C34E8"/>
    <w:rsid w:val="009C7DC4"/>
    <w:rsid w:val="009E15FF"/>
    <w:rsid w:val="009E4D53"/>
    <w:rsid w:val="009E74B9"/>
    <w:rsid w:val="009F547C"/>
    <w:rsid w:val="009F5808"/>
    <w:rsid w:val="009F7C94"/>
    <w:rsid w:val="00A003E0"/>
    <w:rsid w:val="00A03C2F"/>
    <w:rsid w:val="00A0706F"/>
    <w:rsid w:val="00A311C9"/>
    <w:rsid w:val="00A607E6"/>
    <w:rsid w:val="00A60F3D"/>
    <w:rsid w:val="00A744CD"/>
    <w:rsid w:val="00A75438"/>
    <w:rsid w:val="00AA53C8"/>
    <w:rsid w:val="00AB032E"/>
    <w:rsid w:val="00AB0DBD"/>
    <w:rsid w:val="00AB3DCB"/>
    <w:rsid w:val="00AC517E"/>
    <w:rsid w:val="00AD6288"/>
    <w:rsid w:val="00AF72AC"/>
    <w:rsid w:val="00B00C2F"/>
    <w:rsid w:val="00B249C3"/>
    <w:rsid w:val="00B32679"/>
    <w:rsid w:val="00B35673"/>
    <w:rsid w:val="00B67AD1"/>
    <w:rsid w:val="00B738C4"/>
    <w:rsid w:val="00B74FDA"/>
    <w:rsid w:val="00B82E6D"/>
    <w:rsid w:val="00B834A5"/>
    <w:rsid w:val="00B91F2D"/>
    <w:rsid w:val="00BC54C2"/>
    <w:rsid w:val="00BE1BDC"/>
    <w:rsid w:val="00BF433E"/>
    <w:rsid w:val="00BF581D"/>
    <w:rsid w:val="00C23DA7"/>
    <w:rsid w:val="00C410BB"/>
    <w:rsid w:val="00C43862"/>
    <w:rsid w:val="00C54857"/>
    <w:rsid w:val="00C679D9"/>
    <w:rsid w:val="00C70FDC"/>
    <w:rsid w:val="00C86B3B"/>
    <w:rsid w:val="00C86BA3"/>
    <w:rsid w:val="00C907D2"/>
    <w:rsid w:val="00C92033"/>
    <w:rsid w:val="00C93832"/>
    <w:rsid w:val="00C96EA6"/>
    <w:rsid w:val="00CA6F01"/>
    <w:rsid w:val="00CA6FC1"/>
    <w:rsid w:val="00CB0C29"/>
    <w:rsid w:val="00CB3BC7"/>
    <w:rsid w:val="00CC4278"/>
    <w:rsid w:val="00CD28A9"/>
    <w:rsid w:val="00CD3112"/>
    <w:rsid w:val="00CE7E48"/>
    <w:rsid w:val="00CF0CB7"/>
    <w:rsid w:val="00D02D5F"/>
    <w:rsid w:val="00D15257"/>
    <w:rsid w:val="00D6264C"/>
    <w:rsid w:val="00D6347A"/>
    <w:rsid w:val="00D72661"/>
    <w:rsid w:val="00D75F3F"/>
    <w:rsid w:val="00D814C8"/>
    <w:rsid w:val="00D862A2"/>
    <w:rsid w:val="00DA152E"/>
    <w:rsid w:val="00DB54A0"/>
    <w:rsid w:val="00DD79B0"/>
    <w:rsid w:val="00DE2848"/>
    <w:rsid w:val="00DF2FB2"/>
    <w:rsid w:val="00E05995"/>
    <w:rsid w:val="00E11899"/>
    <w:rsid w:val="00E11FB1"/>
    <w:rsid w:val="00E21D67"/>
    <w:rsid w:val="00E261D8"/>
    <w:rsid w:val="00E3017C"/>
    <w:rsid w:val="00E322FF"/>
    <w:rsid w:val="00E409B6"/>
    <w:rsid w:val="00E504D7"/>
    <w:rsid w:val="00E53F1F"/>
    <w:rsid w:val="00E62AC0"/>
    <w:rsid w:val="00E71E7F"/>
    <w:rsid w:val="00E778E4"/>
    <w:rsid w:val="00E810AB"/>
    <w:rsid w:val="00E820F0"/>
    <w:rsid w:val="00E844B9"/>
    <w:rsid w:val="00E9152C"/>
    <w:rsid w:val="00E92FB6"/>
    <w:rsid w:val="00E932D3"/>
    <w:rsid w:val="00E93AB5"/>
    <w:rsid w:val="00EA0548"/>
    <w:rsid w:val="00EB7378"/>
    <w:rsid w:val="00EC5C22"/>
    <w:rsid w:val="00ED52C7"/>
    <w:rsid w:val="00EE0D13"/>
    <w:rsid w:val="00EE453D"/>
    <w:rsid w:val="00EE7FF0"/>
    <w:rsid w:val="00EF3D0D"/>
    <w:rsid w:val="00EF55B2"/>
    <w:rsid w:val="00F024C3"/>
    <w:rsid w:val="00F27E91"/>
    <w:rsid w:val="00F32761"/>
    <w:rsid w:val="00F32D50"/>
    <w:rsid w:val="00F46D76"/>
    <w:rsid w:val="00F47729"/>
    <w:rsid w:val="00F5042C"/>
    <w:rsid w:val="00F61FB8"/>
    <w:rsid w:val="00F654EC"/>
    <w:rsid w:val="00F763A8"/>
    <w:rsid w:val="00F8334F"/>
    <w:rsid w:val="00F85D62"/>
    <w:rsid w:val="00F97A82"/>
    <w:rsid w:val="00FC0E73"/>
    <w:rsid w:val="00FC471E"/>
    <w:rsid w:val="00FD6E7E"/>
    <w:rsid w:val="00FE38D2"/>
    <w:rsid w:val="00FE41EB"/>
    <w:rsid w:val="00FE7A3F"/>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4D49CB"/>
  <w15:chartTrackingRefBased/>
  <w15:docId w15:val="{11FAB48E-32A4-4EAF-BEA4-54678D1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62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5B36DE"/>
    <w:pPr>
      <w:keepNext/>
      <w:keepLines/>
      <w:spacing w:before="240"/>
      <w:outlineLvl w:val="0"/>
    </w:pPr>
    <w:rPr>
      <w:rFonts w:eastAsiaTheme="majorEastAsia" w:cstheme="majorBidi"/>
      <w:color w:val="247775" w:themeColor="accent3" w:themeShade="BF"/>
      <w:sz w:val="32"/>
      <w:szCs w:val="32"/>
    </w:rPr>
  </w:style>
  <w:style w:type="paragraph" w:styleId="Heading2">
    <w:name w:val="heading 2"/>
    <w:basedOn w:val="Normal"/>
    <w:next w:val="Normal"/>
    <w:link w:val="Heading2Char"/>
    <w:autoRedefine/>
    <w:uiPriority w:val="9"/>
    <w:unhideWhenUsed/>
    <w:qFormat/>
    <w:rsid w:val="005B36DE"/>
    <w:pPr>
      <w:keepNext/>
      <w:keepLines/>
      <w:spacing w:before="40" w:after="40" w:line="276" w:lineRule="auto"/>
      <w:outlineLvl w:val="1"/>
    </w:pPr>
    <w:rPr>
      <w:rFonts w:eastAsiaTheme="majorEastAsia" w:cstheme="majorBidi"/>
      <w:color w:val="247775" w:themeColor="accent3" w:themeShade="BF"/>
      <w:sz w:val="28"/>
      <w:szCs w:val="26"/>
    </w:rPr>
  </w:style>
  <w:style w:type="paragraph" w:styleId="Heading3">
    <w:name w:val="heading 3"/>
    <w:basedOn w:val="Normal"/>
    <w:next w:val="Normal"/>
    <w:link w:val="Heading3Char"/>
    <w:uiPriority w:val="9"/>
    <w:unhideWhenUsed/>
    <w:qFormat/>
    <w:rsid w:val="005B36DE"/>
    <w:pPr>
      <w:keepNext/>
      <w:keepLines/>
      <w:spacing w:before="40" w:after="0"/>
      <w:outlineLvl w:val="2"/>
    </w:pPr>
    <w:rPr>
      <w:rFonts w:asciiTheme="majorHAnsi" w:eastAsiaTheme="majorEastAsia" w:hAnsiTheme="majorHAnsi" w:cstheme="majorBidi"/>
      <w:i/>
      <w:color w:val="31A09D" w:themeColor="accent3"/>
      <w:sz w:val="26"/>
      <w:szCs w:val="24"/>
    </w:rPr>
  </w:style>
  <w:style w:type="paragraph" w:styleId="Heading4">
    <w:name w:val="heading 4"/>
    <w:basedOn w:val="Normal"/>
    <w:next w:val="Normal"/>
    <w:link w:val="Heading4Char"/>
    <w:uiPriority w:val="9"/>
    <w:unhideWhenUsed/>
    <w:qFormat/>
    <w:rsid w:val="005B36DE"/>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7256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562D"/>
  </w:style>
  <w:style w:type="paragraph" w:styleId="Title">
    <w:name w:val="Title"/>
    <w:basedOn w:val="Normal"/>
    <w:next w:val="Normal"/>
    <w:link w:val="TitleChar"/>
    <w:uiPriority w:val="10"/>
    <w:qFormat/>
    <w:rsid w:val="005B36DE"/>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5B36DE"/>
    <w:rPr>
      <w:rFonts w:ascii="Arial" w:eastAsiaTheme="majorEastAsia" w:hAnsi="Arial" w:cstheme="majorBidi"/>
      <w:color w:val="247775" w:themeColor="accent3" w:themeShade="BF"/>
      <w:sz w:val="28"/>
      <w:szCs w:val="26"/>
    </w:rPr>
  </w:style>
  <w:style w:type="character" w:customStyle="1" w:styleId="Heading3Char">
    <w:name w:val="Heading 3 Char"/>
    <w:basedOn w:val="DefaultParagraphFont"/>
    <w:link w:val="Heading3"/>
    <w:uiPriority w:val="9"/>
    <w:rsid w:val="005B36DE"/>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5B36DE"/>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9"/>
    <w:rsid w:val="005B36DE"/>
    <w:rPr>
      <w:rFonts w:ascii="Arial" w:eastAsiaTheme="majorEastAsia" w:hAnsi="Arial" w:cstheme="majorBidi"/>
      <w:color w:val="247775" w:themeColor="accent3" w:themeShade="BF"/>
      <w:sz w:val="32"/>
      <w:szCs w:val="32"/>
    </w:rPr>
  </w:style>
  <w:style w:type="character" w:customStyle="1" w:styleId="TitleChar">
    <w:name w:val="Title Char"/>
    <w:basedOn w:val="DefaultParagraphFont"/>
    <w:link w:val="Title"/>
    <w:uiPriority w:val="10"/>
    <w:rsid w:val="005B36D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B36DE"/>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B36DE"/>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pa.gov/safewater/lea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DE486-9916-49F7-956D-5B27F7AE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8</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2020 Consumer Confidence Report</vt:lpstr>
    </vt:vector>
  </TitlesOfParts>
  <Company>DEQ</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Consumer Confidence Report</dc:title>
  <dc:subject/>
  <dc:creator>EGLE</dc:creator>
  <cp:keywords>CCR</cp:keywords>
  <cp:lastModifiedBy>Kris Musselman</cp:lastModifiedBy>
  <cp:revision>2</cp:revision>
  <cp:lastPrinted>2021-06-22T16:00:00Z</cp:lastPrinted>
  <dcterms:created xsi:type="dcterms:W3CDTF">2021-06-23T11:26:00Z</dcterms:created>
  <dcterms:modified xsi:type="dcterms:W3CDTF">2021-06-23T11:26:00Z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RobinsonK24@michigan.gov</vt:lpwstr>
  </property>
  <property fmtid="{D5CDD505-2E9C-101B-9397-08002B2CF9AE}" pid="5" name="MSIP_Label_3a2fed65-62e7-46ea-af74-187e0c17143a_SetDate">
    <vt:lpwstr>2020-04-03T13:24:03.3797496Z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875a9df8-9155-479b-b4ed-86492d61642b</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